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76B3" w:rsidRDefault="00F146DA">
      <w:pPr>
        <w:pStyle w:val="ae"/>
        <w:spacing w:before="0" w:after="0" w:line="276" w:lineRule="auto"/>
        <w:ind w:firstLine="540"/>
        <w:jc w:val="right"/>
        <w:rPr>
          <w:rFonts w:ascii="Times New Roman" w:hAnsi="Times New Roman"/>
          <w:b w:val="0"/>
          <w:sz w:val="26"/>
          <w:szCs w:val="26"/>
        </w:rPr>
      </w:pPr>
      <w:r>
        <w:rPr>
          <w:rFonts w:ascii="Times New Roman" w:hAnsi="Times New Roman"/>
          <w:b w:val="0"/>
          <w:sz w:val="26"/>
          <w:szCs w:val="26"/>
        </w:rPr>
        <w:t>Приложение № 2</w:t>
      </w:r>
    </w:p>
    <w:p w:rsidR="007976B3" w:rsidRDefault="006A2C13">
      <w:pPr>
        <w:spacing w:line="276" w:lineRule="auto"/>
        <w:ind w:firstLine="540"/>
        <w:jc w:val="right"/>
        <w:rPr>
          <w:b/>
          <w:sz w:val="26"/>
          <w:szCs w:val="26"/>
        </w:rPr>
      </w:pPr>
      <w:r>
        <w:rPr>
          <w:sz w:val="26"/>
          <w:szCs w:val="26"/>
        </w:rPr>
        <w:t>к решению</w:t>
      </w:r>
      <w:r>
        <w:rPr>
          <w:b/>
          <w:sz w:val="26"/>
          <w:szCs w:val="26"/>
        </w:rPr>
        <w:t xml:space="preserve"> </w:t>
      </w:r>
      <w:r>
        <w:rPr>
          <w:spacing w:val="-6"/>
          <w:sz w:val="26"/>
          <w:szCs w:val="26"/>
        </w:rPr>
        <w:t>Совета депутатов</w:t>
      </w:r>
    </w:p>
    <w:p w:rsidR="007976B3" w:rsidRDefault="006A2C13">
      <w:pPr>
        <w:spacing w:line="276" w:lineRule="auto"/>
        <w:ind w:firstLine="540"/>
        <w:jc w:val="right"/>
        <w:rPr>
          <w:sz w:val="26"/>
          <w:szCs w:val="26"/>
        </w:rPr>
      </w:pPr>
      <w:r>
        <w:rPr>
          <w:iCs/>
          <w:sz w:val="26"/>
          <w:szCs w:val="26"/>
        </w:rPr>
        <w:t xml:space="preserve"> Усть-Абаканского поссовета </w:t>
      </w:r>
    </w:p>
    <w:p w:rsidR="007976B3" w:rsidRDefault="006A2C13">
      <w:pPr>
        <w:spacing w:line="276" w:lineRule="auto"/>
        <w:ind w:firstLine="540"/>
        <w:jc w:val="right"/>
        <w:rPr>
          <w:sz w:val="26"/>
          <w:szCs w:val="26"/>
        </w:rPr>
      </w:pPr>
      <w:r>
        <w:rPr>
          <w:iCs/>
          <w:sz w:val="26"/>
          <w:szCs w:val="26"/>
        </w:rPr>
        <w:t>Усть-Абаканского района</w:t>
      </w:r>
    </w:p>
    <w:p w:rsidR="007976B3" w:rsidRDefault="006A2C13">
      <w:pPr>
        <w:spacing w:line="276" w:lineRule="auto"/>
        <w:ind w:firstLine="540"/>
        <w:jc w:val="right"/>
        <w:rPr>
          <w:sz w:val="26"/>
          <w:szCs w:val="26"/>
        </w:rPr>
      </w:pPr>
      <w:r>
        <w:rPr>
          <w:iCs/>
          <w:sz w:val="26"/>
          <w:szCs w:val="26"/>
        </w:rPr>
        <w:t>Республики Хакасия</w:t>
      </w:r>
      <w:r>
        <w:rPr>
          <w:sz w:val="26"/>
          <w:szCs w:val="26"/>
        </w:rPr>
        <w:t xml:space="preserve"> </w:t>
      </w:r>
    </w:p>
    <w:p w:rsidR="007976B3" w:rsidRDefault="006A2C13" w:rsidP="00F146DA">
      <w:pPr>
        <w:pStyle w:val="af6"/>
        <w:jc w:val="right"/>
        <w:rPr>
          <w:sz w:val="26"/>
          <w:szCs w:val="26"/>
        </w:rPr>
      </w:pPr>
      <w:r>
        <w:rPr>
          <w:sz w:val="26"/>
          <w:szCs w:val="26"/>
        </w:rPr>
        <w:t xml:space="preserve">от </w:t>
      </w:r>
      <w:r w:rsidR="00F146DA">
        <w:rPr>
          <w:sz w:val="26"/>
          <w:szCs w:val="26"/>
        </w:rPr>
        <w:t>24 декабря</w:t>
      </w:r>
      <w:r>
        <w:rPr>
          <w:sz w:val="26"/>
          <w:szCs w:val="26"/>
        </w:rPr>
        <w:t xml:space="preserve"> 2025 г. № </w:t>
      </w:r>
      <w:r w:rsidR="00F146DA">
        <w:rPr>
          <w:sz w:val="26"/>
          <w:szCs w:val="26"/>
        </w:rPr>
        <w:t>31</w:t>
      </w:r>
    </w:p>
    <w:p w:rsidR="00F146DA" w:rsidRDefault="00F146DA" w:rsidP="00F146DA">
      <w:pPr>
        <w:pStyle w:val="af6"/>
        <w:jc w:val="right"/>
        <w:rPr>
          <w:sz w:val="26"/>
          <w:szCs w:val="26"/>
        </w:rPr>
      </w:pPr>
    </w:p>
    <w:p w:rsidR="007976B3" w:rsidRDefault="006A2C13">
      <w:pPr>
        <w:pStyle w:val="1"/>
        <w:spacing w:before="0" w:after="0" w:line="276" w:lineRule="auto"/>
        <w:jc w:val="center"/>
        <w:rPr>
          <w:rFonts w:ascii="Times New Roman" w:hAnsi="Times New Roman"/>
          <w:sz w:val="26"/>
          <w:szCs w:val="26"/>
        </w:rPr>
      </w:pPr>
      <w:r>
        <w:rPr>
          <w:rFonts w:ascii="Times New Roman" w:hAnsi="Times New Roman"/>
          <w:sz w:val="26"/>
          <w:szCs w:val="26"/>
        </w:rPr>
        <w:t>ПОЛОЖЕНИЕ</w:t>
      </w:r>
    </w:p>
    <w:p w:rsidR="007976B3" w:rsidRDefault="006A2C13" w:rsidP="00F146DA">
      <w:pPr>
        <w:pStyle w:val="2"/>
        <w:spacing w:before="0" w:after="0" w:line="276" w:lineRule="auto"/>
        <w:jc w:val="center"/>
        <w:rPr>
          <w:rFonts w:ascii="Times New Roman" w:hAnsi="Times New Roman"/>
          <w:bCs w:val="0"/>
          <w:i w:val="0"/>
          <w:sz w:val="26"/>
          <w:szCs w:val="26"/>
        </w:rPr>
      </w:pPr>
      <w:r>
        <w:rPr>
          <w:rFonts w:ascii="Times New Roman" w:hAnsi="Times New Roman"/>
          <w:bCs w:val="0"/>
          <w:i w:val="0"/>
          <w:sz w:val="26"/>
          <w:szCs w:val="26"/>
        </w:rPr>
        <w:t xml:space="preserve">«О ФЛАГЕ </w:t>
      </w:r>
      <w:r w:rsidR="00F146DA">
        <w:rPr>
          <w:rFonts w:ascii="Times New Roman" w:hAnsi="Times New Roman"/>
          <w:bCs w:val="0"/>
          <w:i w:val="0"/>
          <w:sz w:val="26"/>
          <w:szCs w:val="26"/>
        </w:rPr>
        <w:t>ГОРОДСКОГО ПОСЕЛЕНИЯ</w:t>
      </w:r>
      <w:r>
        <w:rPr>
          <w:rFonts w:ascii="Times New Roman" w:hAnsi="Times New Roman"/>
          <w:bCs w:val="0"/>
          <w:i w:val="0"/>
          <w:sz w:val="26"/>
          <w:szCs w:val="26"/>
        </w:rPr>
        <w:t xml:space="preserve"> УСТЬ-АБАКАНСК</w:t>
      </w:r>
      <w:r w:rsidR="00F146DA">
        <w:rPr>
          <w:rFonts w:ascii="Times New Roman" w:hAnsi="Times New Roman"/>
          <w:bCs w:val="0"/>
          <w:i w:val="0"/>
          <w:sz w:val="26"/>
          <w:szCs w:val="26"/>
        </w:rPr>
        <w:t>ОГО</w:t>
      </w:r>
      <w:r>
        <w:rPr>
          <w:rFonts w:ascii="Times New Roman" w:hAnsi="Times New Roman"/>
          <w:bCs w:val="0"/>
          <w:i w:val="0"/>
          <w:sz w:val="26"/>
          <w:szCs w:val="26"/>
        </w:rPr>
        <w:t xml:space="preserve"> ПОССОВЕТ</w:t>
      </w:r>
      <w:r w:rsidR="00F146DA">
        <w:rPr>
          <w:rFonts w:ascii="Times New Roman" w:hAnsi="Times New Roman"/>
          <w:bCs w:val="0"/>
          <w:i w:val="0"/>
          <w:sz w:val="26"/>
          <w:szCs w:val="26"/>
        </w:rPr>
        <w:t>А</w:t>
      </w:r>
      <w:r>
        <w:rPr>
          <w:rFonts w:ascii="Times New Roman" w:hAnsi="Times New Roman"/>
          <w:bCs w:val="0"/>
          <w:i w:val="0"/>
          <w:sz w:val="26"/>
          <w:szCs w:val="26"/>
        </w:rPr>
        <w:t xml:space="preserve"> УСТЬ-АБАКАНСКОГО </w:t>
      </w:r>
      <w:r w:rsidR="00F146DA">
        <w:rPr>
          <w:rFonts w:ascii="Times New Roman" w:hAnsi="Times New Roman"/>
          <w:bCs w:val="0"/>
          <w:i w:val="0"/>
          <w:sz w:val="26"/>
          <w:szCs w:val="26"/>
        </w:rPr>
        <w:t xml:space="preserve">МУНИЦИПАЛЬНОГО </w:t>
      </w:r>
      <w:r>
        <w:rPr>
          <w:rFonts w:ascii="Times New Roman" w:hAnsi="Times New Roman"/>
          <w:bCs w:val="0"/>
          <w:i w:val="0"/>
          <w:sz w:val="26"/>
          <w:szCs w:val="26"/>
        </w:rPr>
        <w:t>РАЙОНА</w:t>
      </w:r>
    </w:p>
    <w:p w:rsidR="007976B3" w:rsidRDefault="006A2C13">
      <w:pPr>
        <w:pStyle w:val="2"/>
        <w:spacing w:before="0" w:after="0" w:line="276" w:lineRule="auto"/>
        <w:jc w:val="center"/>
        <w:rPr>
          <w:rFonts w:ascii="Times New Roman" w:hAnsi="Times New Roman"/>
          <w:bCs w:val="0"/>
          <w:i w:val="0"/>
          <w:sz w:val="26"/>
          <w:szCs w:val="26"/>
        </w:rPr>
      </w:pPr>
      <w:r>
        <w:rPr>
          <w:rFonts w:ascii="Times New Roman" w:hAnsi="Times New Roman"/>
          <w:bCs w:val="0"/>
          <w:i w:val="0"/>
          <w:sz w:val="26"/>
          <w:szCs w:val="26"/>
        </w:rPr>
        <w:t>РЕСПУБЛИКИ ХАКАСИЯ»</w:t>
      </w:r>
    </w:p>
    <w:p w:rsidR="00F146DA" w:rsidRPr="00F146DA" w:rsidRDefault="00F146DA" w:rsidP="00F146DA"/>
    <w:p w:rsidR="007976B3" w:rsidRDefault="006A2C13">
      <w:pPr>
        <w:pStyle w:val="af6"/>
        <w:rPr>
          <w:sz w:val="26"/>
          <w:szCs w:val="26"/>
        </w:rPr>
      </w:pPr>
      <w:r>
        <w:rPr>
          <w:sz w:val="26"/>
          <w:szCs w:val="26"/>
        </w:rPr>
        <w:t xml:space="preserve">Настоящим </w:t>
      </w:r>
      <w:r w:rsidR="00F146DA">
        <w:rPr>
          <w:sz w:val="26"/>
          <w:szCs w:val="26"/>
        </w:rPr>
        <w:t>П</w:t>
      </w:r>
      <w:r>
        <w:rPr>
          <w:sz w:val="26"/>
          <w:szCs w:val="26"/>
        </w:rPr>
        <w:t xml:space="preserve">оложением устанавливается флаг </w:t>
      </w:r>
      <w:r w:rsidR="00F146DA">
        <w:rPr>
          <w:sz w:val="26"/>
          <w:szCs w:val="26"/>
        </w:rPr>
        <w:t>городского поселения</w:t>
      </w:r>
      <w:r>
        <w:rPr>
          <w:sz w:val="26"/>
          <w:szCs w:val="26"/>
        </w:rPr>
        <w:t xml:space="preserve"> Усть-Абаканск</w:t>
      </w:r>
      <w:r w:rsidR="00F146DA">
        <w:rPr>
          <w:sz w:val="26"/>
          <w:szCs w:val="26"/>
        </w:rPr>
        <w:t>ого</w:t>
      </w:r>
      <w:r>
        <w:rPr>
          <w:sz w:val="26"/>
          <w:szCs w:val="26"/>
        </w:rPr>
        <w:t xml:space="preserve"> поссовет</w:t>
      </w:r>
      <w:r w:rsidR="00F146DA">
        <w:rPr>
          <w:sz w:val="26"/>
          <w:szCs w:val="26"/>
        </w:rPr>
        <w:t>а</w:t>
      </w:r>
      <w:r>
        <w:rPr>
          <w:sz w:val="26"/>
          <w:szCs w:val="26"/>
        </w:rPr>
        <w:t xml:space="preserve"> Усть-Абаканского </w:t>
      </w:r>
      <w:r w:rsidR="00F146DA">
        <w:rPr>
          <w:sz w:val="26"/>
          <w:szCs w:val="26"/>
        </w:rPr>
        <w:t xml:space="preserve">муниципального </w:t>
      </w:r>
      <w:r>
        <w:rPr>
          <w:sz w:val="26"/>
          <w:szCs w:val="26"/>
        </w:rPr>
        <w:t xml:space="preserve">района Республики Хакасия в качестве официального символа </w:t>
      </w:r>
      <w:r w:rsidR="00F146DA">
        <w:rPr>
          <w:sz w:val="26"/>
          <w:szCs w:val="26"/>
        </w:rPr>
        <w:t xml:space="preserve">городского поселения Усть-Абаканского поссовета Усть-Абаканского муниципального района Республики Хакасия </w:t>
      </w:r>
      <w:r>
        <w:rPr>
          <w:sz w:val="26"/>
          <w:szCs w:val="26"/>
        </w:rPr>
        <w:t>(далее – Усть-Абаканского поссовета в соответствующих падежах), его описание, обоснование и порядок использования.</w:t>
      </w:r>
    </w:p>
    <w:p w:rsidR="00F146DA" w:rsidRDefault="00F146DA">
      <w:pPr>
        <w:pStyle w:val="af6"/>
        <w:rPr>
          <w:sz w:val="26"/>
          <w:szCs w:val="26"/>
        </w:rPr>
      </w:pPr>
    </w:p>
    <w:p w:rsidR="007976B3" w:rsidRDefault="006A2C13">
      <w:pPr>
        <w:tabs>
          <w:tab w:val="left" w:pos="1276"/>
        </w:tabs>
        <w:spacing w:line="276" w:lineRule="auto"/>
        <w:jc w:val="center"/>
        <w:rPr>
          <w:rStyle w:val="a4"/>
          <w:sz w:val="26"/>
          <w:szCs w:val="26"/>
        </w:rPr>
      </w:pPr>
      <w:r>
        <w:rPr>
          <w:rStyle w:val="a4"/>
          <w:sz w:val="26"/>
          <w:szCs w:val="26"/>
        </w:rPr>
        <w:t>1. Общие положения</w:t>
      </w:r>
    </w:p>
    <w:p w:rsidR="007976B3" w:rsidRDefault="006A2C13">
      <w:pPr>
        <w:tabs>
          <w:tab w:val="left" w:pos="1276"/>
        </w:tabs>
        <w:spacing w:line="276" w:lineRule="auto"/>
        <w:ind w:firstLine="540"/>
        <w:jc w:val="both"/>
        <w:rPr>
          <w:sz w:val="26"/>
          <w:szCs w:val="26"/>
        </w:rPr>
      </w:pPr>
      <w:r>
        <w:rPr>
          <w:sz w:val="26"/>
          <w:szCs w:val="26"/>
        </w:rPr>
        <w:t xml:space="preserve">1.1. Флаг </w:t>
      </w:r>
      <w:r w:rsidR="00F146DA">
        <w:rPr>
          <w:sz w:val="26"/>
          <w:szCs w:val="26"/>
        </w:rPr>
        <w:t xml:space="preserve">городского поселения Усть-Абаканского поссовета Усть-Абаканского муниципального района Республики Хакасия </w:t>
      </w:r>
      <w:r>
        <w:rPr>
          <w:sz w:val="26"/>
          <w:szCs w:val="26"/>
        </w:rPr>
        <w:t>(далее – флаг Усть-Абаканского поссовета</w:t>
      </w:r>
      <w:r>
        <w:rPr>
          <w:iCs/>
          <w:sz w:val="26"/>
          <w:szCs w:val="26"/>
        </w:rPr>
        <w:t>)</w:t>
      </w:r>
      <w:r>
        <w:rPr>
          <w:sz w:val="26"/>
          <w:szCs w:val="26"/>
        </w:rPr>
        <w:t>.</w:t>
      </w:r>
    </w:p>
    <w:p w:rsidR="007976B3" w:rsidRDefault="006A2C13">
      <w:pPr>
        <w:tabs>
          <w:tab w:val="left" w:pos="1276"/>
        </w:tabs>
        <w:spacing w:line="276" w:lineRule="auto"/>
        <w:ind w:firstLine="540"/>
        <w:jc w:val="both"/>
        <w:rPr>
          <w:sz w:val="26"/>
          <w:szCs w:val="26"/>
        </w:rPr>
      </w:pPr>
      <w:r>
        <w:rPr>
          <w:sz w:val="26"/>
          <w:szCs w:val="26"/>
        </w:rPr>
        <w:t xml:space="preserve">1.2. Флаг Усть-Абаканского поссовета </w:t>
      </w:r>
      <w:r>
        <w:rPr>
          <w:iCs/>
          <w:sz w:val="26"/>
          <w:szCs w:val="26"/>
        </w:rPr>
        <w:t xml:space="preserve">разработан на основе герба Усть-Абаканского поссовета и </w:t>
      </w:r>
      <w:r>
        <w:rPr>
          <w:sz w:val="26"/>
          <w:szCs w:val="26"/>
        </w:rPr>
        <w:t>отражает исторические, экономические и иные местные особенности.</w:t>
      </w:r>
    </w:p>
    <w:p w:rsidR="007976B3" w:rsidRDefault="006A2C13">
      <w:pPr>
        <w:tabs>
          <w:tab w:val="left" w:pos="1276"/>
        </w:tabs>
        <w:spacing w:line="276" w:lineRule="auto"/>
        <w:ind w:firstLine="540"/>
        <w:jc w:val="both"/>
        <w:rPr>
          <w:spacing w:val="-6"/>
          <w:sz w:val="26"/>
          <w:szCs w:val="26"/>
        </w:rPr>
      </w:pPr>
      <w:r>
        <w:rPr>
          <w:spacing w:val="-6"/>
          <w:sz w:val="26"/>
          <w:szCs w:val="26"/>
        </w:rPr>
        <w:t>1.3. Положение о флаге Усть-Абаканского поссовета хранится в установленном порядке на бумажных и электронных носителях и доступно для ознакомления всем заинтересованным лицам.</w:t>
      </w:r>
    </w:p>
    <w:p w:rsidR="007976B3" w:rsidRDefault="006A2C13">
      <w:pPr>
        <w:tabs>
          <w:tab w:val="left" w:pos="1276"/>
        </w:tabs>
        <w:spacing w:line="276" w:lineRule="auto"/>
        <w:ind w:firstLine="540"/>
        <w:jc w:val="both"/>
        <w:rPr>
          <w:sz w:val="26"/>
          <w:szCs w:val="26"/>
        </w:rPr>
      </w:pPr>
      <w:r>
        <w:rPr>
          <w:sz w:val="26"/>
          <w:szCs w:val="26"/>
        </w:rPr>
        <w:t>1.4. Флаг Усть-Абаканского поссовета подлежит государственной регистрации в порядке, установленном законодательством Российской Федерации и законодательством Республики Хакасия.</w:t>
      </w:r>
    </w:p>
    <w:p w:rsidR="00F146DA" w:rsidRDefault="00F146DA">
      <w:pPr>
        <w:tabs>
          <w:tab w:val="left" w:pos="1276"/>
        </w:tabs>
        <w:spacing w:line="276" w:lineRule="auto"/>
        <w:ind w:firstLine="540"/>
        <w:jc w:val="both"/>
        <w:rPr>
          <w:sz w:val="26"/>
          <w:szCs w:val="26"/>
        </w:rPr>
      </w:pPr>
    </w:p>
    <w:p w:rsidR="007976B3" w:rsidRDefault="006A2C13">
      <w:pPr>
        <w:shd w:val="clear" w:color="auto" w:fill="FFFFFF"/>
        <w:spacing w:line="276" w:lineRule="auto"/>
        <w:jc w:val="center"/>
        <w:rPr>
          <w:b/>
          <w:bCs/>
          <w:spacing w:val="-4"/>
          <w:sz w:val="26"/>
          <w:szCs w:val="26"/>
        </w:rPr>
      </w:pPr>
      <w:r>
        <w:rPr>
          <w:b/>
          <w:bCs/>
          <w:spacing w:val="-4"/>
          <w:sz w:val="26"/>
          <w:szCs w:val="26"/>
        </w:rPr>
        <w:t xml:space="preserve">2. Описание и обоснование символики флага </w:t>
      </w:r>
      <w:r>
        <w:rPr>
          <w:b/>
          <w:iCs/>
          <w:sz w:val="26"/>
          <w:szCs w:val="26"/>
        </w:rPr>
        <w:t>Усть-Абаканского поссовета</w:t>
      </w:r>
    </w:p>
    <w:p w:rsidR="007976B3" w:rsidRDefault="006A2C13">
      <w:pPr>
        <w:shd w:val="clear" w:color="auto" w:fill="FFFFFF"/>
        <w:spacing w:line="276" w:lineRule="auto"/>
        <w:ind w:firstLine="540"/>
        <w:jc w:val="both"/>
        <w:rPr>
          <w:spacing w:val="-5"/>
          <w:sz w:val="26"/>
          <w:szCs w:val="26"/>
        </w:rPr>
      </w:pPr>
      <w:r>
        <w:rPr>
          <w:spacing w:val="-5"/>
          <w:sz w:val="26"/>
          <w:szCs w:val="26"/>
        </w:rPr>
        <w:t>2.1. Описание флага Усть-Абаканского поссовета:</w:t>
      </w:r>
    </w:p>
    <w:p w:rsidR="007976B3" w:rsidRDefault="006A2C13">
      <w:pPr>
        <w:tabs>
          <w:tab w:val="left" w:pos="1276"/>
        </w:tabs>
        <w:spacing w:line="22" w:lineRule="atLeast"/>
        <w:ind w:firstLine="600"/>
        <w:jc w:val="both"/>
        <w:rPr>
          <w:b/>
          <w:sz w:val="26"/>
          <w:szCs w:val="26"/>
          <w:highlight w:val="white"/>
        </w:rPr>
      </w:pPr>
      <w:r>
        <w:rPr>
          <w:b/>
          <w:bCs/>
          <w:sz w:val="26"/>
          <w:szCs w:val="26"/>
          <w:shd w:val="clear" w:color="auto" w:fill="FFFFFF"/>
        </w:rPr>
        <w:t xml:space="preserve">«Прямоугольное полотнище синего цвета с отношением ширины к длине 2:3, воспроизводящее фигуры из герба </w:t>
      </w:r>
      <w:r>
        <w:rPr>
          <w:b/>
          <w:spacing w:val="-5"/>
          <w:sz w:val="26"/>
          <w:szCs w:val="26"/>
        </w:rPr>
        <w:t>Усть-Абаканского поссовета</w:t>
      </w:r>
      <w:r>
        <w:rPr>
          <w:b/>
          <w:bCs/>
          <w:spacing w:val="-6"/>
          <w:sz w:val="26"/>
          <w:szCs w:val="26"/>
          <w:shd w:val="clear" w:color="auto" w:fill="FFFFFF"/>
        </w:rPr>
        <w:t>, выполненные белым, красным и желтым цветами</w:t>
      </w:r>
      <w:r>
        <w:rPr>
          <w:b/>
          <w:sz w:val="26"/>
          <w:szCs w:val="26"/>
          <w:shd w:val="clear" w:color="auto" w:fill="FFFFFF"/>
        </w:rPr>
        <w:t xml:space="preserve">. </w:t>
      </w:r>
      <w:r>
        <w:rPr>
          <w:b/>
          <w:sz w:val="26"/>
          <w:szCs w:val="26"/>
        </w:rPr>
        <w:t>Обратная сторона полотнища зеркально воспроизводит лицевую</w:t>
      </w:r>
      <w:r>
        <w:rPr>
          <w:b/>
          <w:sz w:val="26"/>
          <w:szCs w:val="26"/>
          <w:shd w:val="clear" w:color="auto" w:fill="FFFFFF"/>
        </w:rPr>
        <w:t>»</w:t>
      </w:r>
    </w:p>
    <w:p w:rsidR="007976B3" w:rsidRDefault="006A2C13">
      <w:pPr>
        <w:tabs>
          <w:tab w:val="left" w:pos="1276"/>
        </w:tabs>
        <w:spacing w:line="276" w:lineRule="auto"/>
        <w:ind w:firstLine="540"/>
        <w:jc w:val="both"/>
        <w:rPr>
          <w:sz w:val="26"/>
          <w:szCs w:val="26"/>
        </w:rPr>
      </w:pPr>
      <w:r>
        <w:rPr>
          <w:sz w:val="26"/>
          <w:szCs w:val="26"/>
        </w:rPr>
        <w:t>2.2. Рисунок флага Усть-Абаканского поссовета приводится в приложении, являющемся неотъемлемой частью настоящего Положения.</w:t>
      </w:r>
    </w:p>
    <w:p w:rsidR="007976B3" w:rsidRDefault="006A2C13">
      <w:pPr>
        <w:shd w:val="clear" w:color="auto" w:fill="FFFFFF"/>
        <w:tabs>
          <w:tab w:val="left" w:pos="1099"/>
        </w:tabs>
        <w:spacing w:line="276" w:lineRule="auto"/>
        <w:ind w:firstLine="540"/>
        <w:jc w:val="both"/>
        <w:rPr>
          <w:sz w:val="26"/>
          <w:szCs w:val="26"/>
        </w:rPr>
      </w:pPr>
      <w:r>
        <w:rPr>
          <w:spacing w:val="-7"/>
          <w:sz w:val="26"/>
          <w:szCs w:val="26"/>
        </w:rPr>
        <w:t xml:space="preserve">2.3. </w:t>
      </w:r>
      <w:r>
        <w:rPr>
          <w:spacing w:val="-1"/>
          <w:sz w:val="26"/>
          <w:szCs w:val="26"/>
        </w:rPr>
        <w:t>Обоснование символики флага Усть-Абаканского поссовета.</w:t>
      </w:r>
    </w:p>
    <w:p w:rsidR="007976B3" w:rsidRDefault="006A2C13">
      <w:pPr>
        <w:spacing w:line="22" w:lineRule="atLeast"/>
        <w:ind w:firstLine="709"/>
        <w:jc w:val="both"/>
        <w:rPr>
          <w:sz w:val="26"/>
          <w:szCs w:val="26"/>
        </w:rPr>
      </w:pPr>
      <w:r>
        <w:rPr>
          <w:sz w:val="26"/>
          <w:szCs w:val="26"/>
        </w:rPr>
        <w:t xml:space="preserve">Флаг Усть-Абаканского поссовета создан на основе герба Усть-Абаканского поссовета и повторяет его символику простым языком символов и аллегорий отражены </w:t>
      </w:r>
      <w:r>
        <w:rPr>
          <w:sz w:val="26"/>
          <w:szCs w:val="26"/>
          <w:lang w:bidi="ru-RU"/>
        </w:rPr>
        <w:t>его исторические, природные и географические особенности</w:t>
      </w:r>
      <w:r>
        <w:rPr>
          <w:sz w:val="26"/>
          <w:szCs w:val="26"/>
        </w:rPr>
        <w:t xml:space="preserve">. </w:t>
      </w:r>
    </w:p>
    <w:p w:rsidR="007976B3" w:rsidRDefault="006A2C13">
      <w:pPr>
        <w:pStyle w:val="af"/>
        <w:snapToGrid w:val="0"/>
        <w:spacing w:line="22" w:lineRule="atLeast"/>
        <w:ind w:firstLine="709"/>
        <w:jc w:val="both"/>
        <w:rPr>
          <w:b w:val="0"/>
          <w:sz w:val="26"/>
          <w:szCs w:val="26"/>
        </w:rPr>
      </w:pPr>
      <w:r>
        <w:rPr>
          <w:b w:val="0"/>
          <w:sz w:val="26"/>
          <w:szCs w:val="26"/>
          <w:lang w:bidi="ru-RU"/>
        </w:rPr>
        <w:lastRenderedPageBreak/>
        <w:t xml:space="preserve">Основой флага стало название поселка </w:t>
      </w:r>
      <w:r>
        <w:rPr>
          <w:b w:val="0"/>
          <w:sz w:val="26"/>
          <w:szCs w:val="26"/>
        </w:rPr>
        <w:t>Усть-Абакан</w:t>
      </w:r>
      <w:r>
        <w:rPr>
          <w:b w:val="0"/>
          <w:sz w:val="26"/>
          <w:szCs w:val="26"/>
          <w:lang w:bidi="ru-RU"/>
        </w:rPr>
        <w:t>, по его</w:t>
      </w:r>
      <w:r>
        <w:rPr>
          <w:sz w:val="26"/>
          <w:szCs w:val="26"/>
          <w:lang w:bidi="ru-RU"/>
        </w:rPr>
        <w:t xml:space="preserve"> </w:t>
      </w:r>
      <w:r>
        <w:rPr>
          <w:b w:val="0"/>
          <w:sz w:val="26"/>
          <w:szCs w:val="26"/>
          <w:lang w:bidi="ru-RU"/>
        </w:rPr>
        <w:t>географическому положению</w:t>
      </w:r>
      <w:r>
        <w:rPr>
          <w:b w:val="0"/>
          <w:sz w:val="26"/>
          <w:szCs w:val="26"/>
        </w:rPr>
        <w:t xml:space="preserve"> на устье проток реки Абакан при слиянии с рекой Енисей, показанное вилообразным серебряным крестом.</w:t>
      </w:r>
    </w:p>
    <w:p w:rsidR="007976B3" w:rsidRDefault="006A2C13">
      <w:pPr>
        <w:spacing w:line="22" w:lineRule="atLeast"/>
        <w:ind w:firstLine="709"/>
        <w:jc w:val="both"/>
        <w:rPr>
          <w:color w:val="333333"/>
          <w:sz w:val="26"/>
          <w:szCs w:val="26"/>
        </w:rPr>
      </w:pPr>
      <w:r>
        <w:rPr>
          <w:rStyle w:val="aa"/>
          <w:b w:val="0"/>
          <w:color w:val="333333"/>
          <w:sz w:val="26"/>
          <w:szCs w:val="26"/>
        </w:rPr>
        <w:t xml:space="preserve">Красная (червленая) гора </w:t>
      </w:r>
      <w:proofErr w:type="spellStart"/>
      <w:r>
        <w:rPr>
          <w:rStyle w:val="aa"/>
          <w:b w:val="0"/>
          <w:color w:val="333333"/>
          <w:sz w:val="26"/>
          <w:szCs w:val="26"/>
        </w:rPr>
        <w:t>Кюн-Таг</w:t>
      </w:r>
      <w:proofErr w:type="spellEnd"/>
      <w:r>
        <w:rPr>
          <w:rStyle w:val="aa"/>
          <w:b w:val="0"/>
          <w:color w:val="333333"/>
          <w:sz w:val="26"/>
          <w:szCs w:val="26"/>
        </w:rPr>
        <w:t xml:space="preserve"> (</w:t>
      </w:r>
      <w:proofErr w:type="spellStart"/>
      <w:r>
        <w:rPr>
          <w:rStyle w:val="aa"/>
          <w:b w:val="0"/>
          <w:color w:val="333333"/>
          <w:sz w:val="26"/>
          <w:szCs w:val="26"/>
        </w:rPr>
        <w:t>Куня</w:t>
      </w:r>
      <w:proofErr w:type="spellEnd"/>
      <w:r>
        <w:rPr>
          <w:rStyle w:val="aa"/>
          <w:b w:val="0"/>
          <w:color w:val="333333"/>
          <w:sz w:val="26"/>
          <w:szCs w:val="26"/>
        </w:rPr>
        <w:t>), в</w:t>
      </w:r>
      <w:r>
        <w:rPr>
          <w:b/>
          <w:color w:val="333333"/>
          <w:sz w:val="26"/>
          <w:szCs w:val="26"/>
        </w:rPr>
        <w:t xml:space="preserve"> </w:t>
      </w:r>
      <w:r>
        <w:rPr>
          <w:color w:val="333333"/>
          <w:sz w:val="26"/>
          <w:szCs w:val="26"/>
        </w:rPr>
        <w:t>переводе с хакасского означает «гора Солнца»</w:t>
      </w:r>
      <w:r>
        <w:rPr>
          <w:rStyle w:val="aa"/>
          <w:color w:val="333333"/>
          <w:sz w:val="26"/>
          <w:szCs w:val="26"/>
        </w:rPr>
        <w:t>,</w:t>
      </w:r>
      <w:r>
        <w:rPr>
          <w:rStyle w:val="aa"/>
          <w:b w:val="0"/>
          <w:color w:val="333333"/>
          <w:sz w:val="26"/>
          <w:szCs w:val="26"/>
        </w:rPr>
        <w:t xml:space="preserve"> показанная на белой (серебряной), </w:t>
      </w:r>
      <w:r>
        <w:rPr>
          <w:sz w:val="26"/>
          <w:szCs w:val="26"/>
        </w:rPr>
        <w:t>выложенной из камня-плитняка</w:t>
      </w:r>
      <w:r>
        <w:rPr>
          <w:color w:val="333333"/>
          <w:sz w:val="26"/>
          <w:szCs w:val="26"/>
        </w:rPr>
        <w:t>, оконечности – находится на левом берегу Красноярского водохранилища, которое начинается близ посёлка Усть-Абакан. </w:t>
      </w:r>
    </w:p>
    <w:p w:rsidR="007976B3" w:rsidRDefault="006A2C13">
      <w:pPr>
        <w:spacing w:line="22" w:lineRule="atLeast"/>
        <w:ind w:firstLine="709"/>
        <w:jc w:val="both"/>
        <w:rPr>
          <w:color w:val="333333"/>
          <w:sz w:val="26"/>
          <w:szCs w:val="26"/>
        </w:rPr>
      </w:pPr>
      <w:r>
        <w:rPr>
          <w:rStyle w:val="aa"/>
          <w:b w:val="0"/>
          <w:color w:val="333333"/>
          <w:sz w:val="26"/>
          <w:szCs w:val="26"/>
        </w:rPr>
        <w:t xml:space="preserve">Высота горы </w:t>
      </w:r>
      <w:proofErr w:type="spellStart"/>
      <w:r>
        <w:rPr>
          <w:rStyle w:val="aa"/>
          <w:b w:val="0"/>
          <w:color w:val="333333"/>
          <w:sz w:val="26"/>
          <w:szCs w:val="26"/>
        </w:rPr>
        <w:t>Кюн-Таг</w:t>
      </w:r>
      <w:proofErr w:type="spellEnd"/>
      <w:r>
        <w:rPr>
          <w:rStyle w:val="aa"/>
          <w:b w:val="0"/>
          <w:color w:val="333333"/>
          <w:sz w:val="26"/>
          <w:szCs w:val="26"/>
        </w:rPr>
        <w:t xml:space="preserve"> превышает 550 метров</w:t>
      </w:r>
      <w:r>
        <w:rPr>
          <w:b/>
          <w:color w:val="333333"/>
          <w:sz w:val="26"/>
          <w:szCs w:val="26"/>
        </w:rPr>
        <w:t>.</w:t>
      </w:r>
      <w:r>
        <w:rPr>
          <w:color w:val="333333"/>
          <w:sz w:val="26"/>
          <w:szCs w:val="26"/>
        </w:rPr>
        <w:t xml:space="preserve">  Ещё в эпоху бронзы, более 4000 лет назад, люди использовали её как естественную крепость, аллегорически показанную каменной стеной, где укрывались от набегов кочевников.  На вершине горы на ритуальной площадке, где также находится древняя крепость, проходили обряды в честь Солнца.  </w:t>
      </w:r>
      <w:r>
        <w:rPr>
          <w:sz w:val="26"/>
          <w:szCs w:val="26"/>
        </w:rPr>
        <w:t xml:space="preserve">Древнее расположение «горы Солнца» аллегорически показано геральдической фигурой «бездна», напоминающую спираль. </w:t>
      </w:r>
      <w:r>
        <w:rPr>
          <w:color w:val="000000"/>
          <w:sz w:val="26"/>
          <w:szCs w:val="26"/>
        </w:rPr>
        <w:t xml:space="preserve">Спираль – символ развития, вечного изменения, достигая </w:t>
      </w:r>
      <w:r>
        <w:rPr>
          <w:sz w:val="26"/>
          <w:szCs w:val="26"/>
        </w:rPr>
        <w:t>более высокого уровня развития.</w:t>
      </w:r>
    </w:p>
    <w:p w:rsidR="007976B3" w:rsidRDefault="006A2C13">
      <w:pPr>
        <w:spacing w:line="22" w:lineRule="atLeast"/>
        <w:ind w:firstLine="709"/>
        <w:jc w:val="both"/>
        <w:rPr>
          <w:sz w:val="26"/>
          <w:szCs w:val="26"/>
        </w:rPr>
      </w:pPr>
      <w:r>
        <w:rPr>
          <w:sz w:val="26"/>
          <w:szCs w:val="26"/>
        </w:rPr>
        <w:t>Солнце – символ тепла и света, жизненной энергии и благоденствия.</w:t>
      </w:r>
    </w:p>
    <w:p w:rsidR="007976B3" w:rsidRDefault="006A2C13">
      <w:pPr>
        <w:spacing w:line="22" w:lineRule="atLeast"/>
        <w:ind w:firstLine="709"/>
        <w:jc w:val="both"/>
        <w:rPr>
          <w:sz w:val="26"/>
          <w:szCs w:val="26"/>
        </w:rPr>
      </w:pPr>
      <w:r>
        <w:rPr>
          <w:sz w:val="26"/>
          <w:szCs w:val="26"/>
        </w:rPr>
        <w:t>Камень – символ непоколебимости, упорства, твердости и вечности.</w:t>
      </w:r>
    </w:p>
    <w:p w:rsidR="007976B3" w:rsidRDefault="006A2C13">
      <w:pPr>
        <w:tabs>
          <w:tab w:val="left" w:pos="1276"/>
        </w:tabs>
        <w:spacing w:line="264" w:lineRule="auto"/>
        <w:ind w:firstLine="709"/>
        <w:jc w:val="both"/>
        <w:rPr>
          <w:sz w:val="26"/>
          <w:szCs w:val="26"/>
        </w:rPr>
      </w:pPr>
      <w:r>
        <w:rPr>
          <w:sz w:val="26"/>
          <w:szCs w:val="26"/>
        </w:rPr>
        <w:t>Волнообразно разделенная белым и синим цветами полоса вдоль верхнего края полотнища флага Усть-Абаканского поссовета перекликается с цветами герба и флага Усть-Абаканского района. Подобная полоса изображена во флагах всех муниципальных образованиях Усть-Абаканского района, тем самым создавая геральдическое единство Усть-Абаканского района.</w:t>
      </w:r>
    </w:p>
    <w:p w:rsidR="007976B3" w:rsidRDefault="006A2C13">
      <w:pPr>
        <w:spacing w:line="22" w:lineRule="atLeast"/>
        <w:ind w:firstLine="709"/>
        <w:jc w:val="both"/>
        <w:rPr>
          <w:sz w:val="26"/>
          <w:szCs w:val="26"/>
          <w:lang w:bidi="ru-RU"/>
        </w:rPr>
      </w:pPr>
      <w:r>
        <w:rPr>
          <w:sz w:val="26"/>
          <w:szCs w:val="26"/>
          <w:lang w:bidi="ru-RU"/>
        </w:rPr>
        <w:t xml:space="preserve">    Таким образом, флаг </w:t>
      </w:r>
      <w:r>
        <w:rPr>
          <w:sz w:val="26"/>
          <w:szCs w:val="26"/>
        </w:rPr>
        <w:t>Усть-Абаканского поссовета</w:t>
      </w:r>
      <w:r>
        <w:rPr>
          <w:sz w:val="26"/>
          <w:szCs w:val="26"/>
          <w:lang w:bidi="ru-RU"/>
        </w:rPr>
        <w:t xml:space="preserve"> языком символов и аллегорий показывает связь поколений и бережное отношение местных жителей к своему прошлому, настоящему и устремление в будущее.</w:t>
      </w:r>
    </w:p>
    <w:p w:rsidR="007976B3" w:rsidRDefault="006A2C13">
      <w:pPr>
        <w:tabs>
          <w:tab w:val="left" w:pos="1276"/>
        </w:tabs>
        <w:spacing w:line="22" w:lineRule="atLeast"/>
        <w:ind w:firstLine="709"/>
        <w:jc w:val="both"/>
        <w:rPr>
          <w:sz w:val="26"/>
          <w:szCs w:val="26"/>
        </w:rPr>
      </w:pPr>
      <w:r>
        <w:rPr>
          <w:sz w:val="26"/>
          <w:szCs w:val="26"/>
          <w:lang w:bidi="ru-RU"/>
        </w:rPr>
        <w:t xml:space="preserve">    </w:t>
      </w:r>
      <w:r>
        <w:rPr>
          <w:sz w:val="26"/>
          <w:szCs w:val="26"/>
        </w:rPr>
        <w:t>Примененные во флаге металлы и цвета дополняют символику:</w:t>
      </w:r>
    </w:p>
    <w:p w:rsidR="007976B3" w:rsidRDefault="006A2C13">
      <w:pPr>
        <w:spacing w:line="22" w:lineRule="atLeast"/>
        <w:ind w:firstLine="709"/>
        <w:jc w:val="both"/>
        <w:rPr>
          <w:sz w:val="26"/>
          <w:szCs w:val="26"/>
          <w:lang w:bidi="ru-RU"/>
        </w:rPr>
      </w:pPr>
      <w:r>
        <w:rPr>
          <w:sz w:val="26"/>
          <w:szCs w:val="26"/>
          <w:lang w:bidi="ru-RU"/>
        </w:rPr>
        <w:t xml:space="preserve">желтый цвет (золото) </w:t>
      </w:r>
      <w:r>
        <w:rPr>
          <w:sz w:val="26"/>
          <w:szCs w:val="26"/>
        </w:rPr>
        <w:t>–</w:t>
      </w:r>
      <w:r>
        <w:rPr>
          <w:sz w:val="26"/>
          <w:szCs w:val="26"/>
          <w:lang w:bidi="ru-RU"/>
        </w:rPr>
        <w:t xml:space="preserve"> символ высшей ценности, богатства, величия, постоянства, прочности, силы, великодушия, интеллекта и солнечного света;</w:t>
      </w:r>
    </w:p>
    <w:p w:rsidR="007976B3" w:rsidRDefault="006A2C13">
      <w:pPr>
        <w:spacing w:line="22" w:lineRule="atLeast"/>
        <w:ind w:firstLine="709"/>
        <w:jc w:val="both"/>
        <w:rPr>
          <w:sz w:val="26"/>
          <w:szCs w:val="26"/>
          <w:lang w:bidi="ru-RU"/>
        </w:rPr>
      </w:pPr>
      <w:r>
        <w:rPr>
          <w:sz w:val="26"/>
          <w:szCs w:val="26"/>
          <w:lang w:bidi="ru-RU"/>
        </w:rPr>
        <w:t xml:space="preserve">белый цвет (серебро) – символ чистоты, мудрости, благородства, мира, </w:t>
      </w:r>
      <w:proofErr w:type="spellStart"/>
      <w:r>
        <w:rPr>
          <w:sz w:val="26"/>
          <w:szCs w:val="26"/>
          <w:lang w:bidi="ru-RU"/>
        </w:rPr>
        <w:t>взаимосотрудничества</w:t>
      </w:r>
      <w:proofErr w:type="spellEnd"/>
      <w:r>
        <w:rPr>
          <w:sz w:val="26"/>
          <w:szCs w:val="26"/>
          <w:lang w:bidi="ru-RU"/>
        </w:rPr>
        <w:t>;</w:t>
      </w:r>
    </w:p>
    <w:p w:rsidR="007976B3" w:rsidRDefault="006A2C13">
      <w:pPr>
        <w:spacing w:line="22" w:lineRule="atLeast"/>
        <w:ind w:firstLine="709"/>
        <w:jc w:val="both"/>
        <w:rPr>
          <w:sz w:val="26"/>
          <w:szCs w:val="26"/>
          <w:lang w:bidi="ru-RU"/>
        </w:rPr>
      </w:pPr>
      <w:r>
        <w:rPr>
          <w:sz w:val="26"/>
          <w:szCs w:val="26"/>
          <w:lang w:bidi="ru-RU"/>
        </w:rPr>
        <w:t xml:space="preserve"> синий цвет (лазурь) – символ красоты, чести, славы, преданности, истины, добродетели, чистого неба.</w:t>
      </w:r>
    </w:p>
    <w:p w:rsidR="007976B3" w:rsidRDefault="006A2C13">
      <w:pPr>
        <w:spacing w:line="22" w:lineRule="atLeast"/>
        <w:ind w:firstLine="709"/>
        <w:jc w:val="both"/>
        <w:rPr>
          <w:sz w:val="26"/>
          <w:szCs w:val="26"/>
          <w:lang w:bidi="ru-RU"/>
        </w:rPr>
      </w:pPr>
      <w:r>
        <w:rPr>
          <w:sz w:val="26"/>
          <w:szCs w:val="26"/>
          <w:lang w:bidi="ru-RU"/>
        </w:rPr>
        <w:t>Красный цвет (червленый) – символ жизненной силы, огня, труда, мужества и стойкости;</w:t>
      </w:r>
    </w:p>
    <w:p w:rsidR="007976B3" w:rsidRDefault="006A2C13">
      <w:pPr>
        <w:tabs>
          <w:tab w:val="left" w:pos="1276"/>
        </w:tabs>
        <w:spacing w:line="22" w:lineRule="atLeast"/>
        <w:ind w:firstLine="709"/>
        <w:jc w:val="both"/>
        <w:rPr>
          <w:sz w:val="26"/>
          <w:szCs w:val="26"/>
        </w:rPr>
      </w:pPr>
      <w:r>
        <w:rPr>
          <w:sz w:val="26"/>
          <w:szCs w:val="26"/>
        </w:rPr>
        <w:t>2.3. Авторская группа:</w:t>
      </w:r>
    </w:p>
    <w:p w:rsidR="007976B3" w:rsidRDefault="006A2C13">
      <w:pPr>
        <w:pStyle w:val="30"/>
        <w:tabs>
          <w:tab w:val="left" w:pos="567"/>
        </w:tabs>
        <w:spacing w:line="22" w:lineRule="atLeast"/>
        <w:ind w:firstLine="709"/>
        <w:jc w:val="both"/>
        <w:rPr>
          <w:sz w:val="26"/>
          <w:szCs w:val="26"/>
        </w:rPr>
      </w:pPr>
      <w:r>
        <w:rPr>
          <w:sz w:val="26"/>
          <w:szCs w:val="26"/>
        </w:rPr>
        <w:t>идея флага: Нина Леонченко (</w:t>
      </w:r>
      <w:proofErr w:type="spellStart"/>
      <w:r w:rsidR="00F146DA">
        <w:rPr>
          <w:sz w:val="26"/>
          <w:szCs w:val="26"/>
        </w:rPr>
        <w:t>рп</w:t>
      </w:r>
      <w:proofErr w:type="spellEnd"/>
      <w:r w:rsidR="00F146DA">
        <w:rPr>
          <w:sz w:val="26"/>
          <w:szCs w:val="26"/>
        </w:rPr>
        <w:t xml:space="preserve"> </w:t>
      </w:r>
      <w:r>
        <w:rPr>
          <w:sz w:val="26"/>
          <w:szCs w:val="26"/>
        </w:rPr>
        <w:t>Усть-Абакан), Администрация и Совет депутатов Усть-Абаканского поссовета</w:t>
      </w:r>
      <w:r w:rsidR="00F146DA">
        <w:rPr>
          <w:sz w:val="26"/>
          <w:szCs w:val="26"/>
        </w:rPr>
        <w:t xml:space="preserve"> Усть-Абаканского района Республики Хакасия</w:t>
      </w:r>
      <w:r>
        <w:rPr>
          <w:sz w:val="26"/>
          <w:szCs w:val="26"/>
        </w:rPr>
        <w:t>;</w:t>
      </w:r>
    </w:p>
    <w:p w:rsidR="007976B3" w:rsidRDefault="006A2C13">
      <w:pPr>
        <w:pStyle w:val="30"/>
        <w:tabs>
          <w:tab w:val="left" w:pos="567"/>
        </w:tabs>
        <w:spacing w:line="22" w:lineRule="atLeast"/>
        <w:ind w:firstLine="709"/>
        <w:jc w:val="both"/>
        <w:rPr>
          <w:sz w:val="26"/>
          <w:szCs w:val="26"/>
        </w:rPr>
      </w:pPr>
      <w:r>
        <w:rPr>
          <w:sz w:val="26"/>
          <w:szCs w:val="26"/>
        </w:rPr>
        <w:t xml:space="preserve">геральдическая доработка и обоснование символики: Константин </w:t>
      </w:r>
      <w:proofErr w:type="spellStart"/>
      <w:r>
        <w:rPr>
          <w:sz w:val="26"/>
          <w:szCs w:val="26"/>
        </w:rPr>
        <w:t>Моченов</w:t>
      </w:r>
      <w:proofErr w:type="spellEnd"/>
      <w:r>
        <w:rPr>
          <w:sz w:val="26"/>
          <w:szCs w:val="26"/>
        </w:rPr>
        <w:t xml:space="preserve"> (Химки); </w:t>
      </w:r>
    </w:p>
    <w:p w:rsidR="007976B3" w:rsidRDefault="006A2C13">
      <w:pPr>
        <w:tabs>
          <w:tab w:val="left" w:pos="567"/>
          <w:tab w:val="left" w:pos="1985"/>
        </w:tabs>
        <w:spacing w:line="22" w:lineRule="atLeast"/>
        <w:ind w:firstLine="709"/>
        <w:jc w:val="both"/>
        <w:rPr>
          <w:sz w:val="26"/>
          <w:szCs w:val="26"/>
        </w:rPr>
      </w:pPr>
      <w:r>
        <w:rPr>
          <w:sz w:val="26"/>
          <w:szCs w:val="26"/>
        </w:rPr>
        <w:t>художник и компьютерный дизайн: Ольга Салова (Москва).</w:t>
      </w:r>
    </w:p>
    <w:p w:rsidR="007976B3" w:rsidRDefault="007976B3">
      <w:pPr>
        <w:tabs>
          <w:tab w:val="left" w:pos="1276"/>
        </w:tabs>
        <w:spacing w:line="276" w:lineRule="auto"/>
        <w:jc w:val="both"/>
        <w:rPr>
          <w:rStyle w:val="a4"/>
          <w:sz w:val="26"/>
          <w:szCs w:val="26"/>
        </w:rPr>
      </w:pPr>
    </w:p>
    <w:p w:rsidR="007976B3" w:rsidRDefault="006A2C13">
      <w:pPr>
        <w:tabs>
          <w:tab w:val="left" w:pos="1276"/>
        </w:tabs>
        <w:spacing w:line="276" w:lineRule="auto"/>
        <w:ind w:firstLine="540"/>
        <w:jc w:val="center"/>
        <w:rPr>
          <w:rStyle w:val="a4"/>
          <w:sz w:val="26"/>
          <w:szCs w:val="26"/>
        </w:rPr>
      </w:pPr>
      <w:r>
        <w:rPr>
          <w:rStyle w:val="a4"/>
          <w:sz w:val="26"/>
          <w:szCs w:val="26"/>
        </w:rPr>
        <w:t>3. Порядок воспроизведения и размещения флага</w:t>
      </w:r>
    </w:p>
    <w:p w:rsidR="007976B3" w:rsidRDefault="00F146DA">
      <w:pPr>
        <w:tabs>
          <w:tab w:val="left" w:pos="1276"/>
        </w:tabs>
        <w:spacing w:line="276" w:lineRule="auto"/>
        <w:ind w:firstLine="540"/>
        <w:jc w:val="center"/>
        <w:rPr>
          <w:b/>
          <w:bCs/>
          <w:iCs/>
          <w:sz w:val="26"/>
          <w:szCs w:val="26"/>
        </w:rPr>
      </w:pPr>
      <w:r>
        <w:rPr>
          <w:b/>
          <w:iCs/>
          <w:sz w:val="26"/>
          <w:szCs w:val="26"/>
        </w:rPr>
        <w:t>Усть-</w:t>
      </w:r>
      <w:r w:rsidR="006A2C13">
        <w:rPr>
          <w:b/>
          <w:iCs/>
          <w:sz w:val="26"/>
          <w:szCs w:val="26"/>
        </w:rPr>
        <w:t>Абаканского поссовета</w:t>
      </w:r>
    </w:p>
    <w:p w:rsidR="007976B3" w:rsidRDefault="006A2C13">
      <w:pPr>
        <w:tabs>
          <w:tab w:val="left" w:pos="1276"/>
        </w:tabs>
        <w:spacing w:line="276" w:lineRule="auto"/>
        <w:ind w:firstLine="540"/>
        <w:jc w:val="both"/>
        <w:rPr>
          <w:sz w:val="26"/>
          <w:szCs w:val="26"/>
        </w:rPr>
      </w:pPr>
      <w:r>
        <w:rPr>
          <w:sz w:val="26"/>
          <w:szCs w:val="26"/>
        </w:rPr>
        <w:t>3.1. Воспроизведение флага Усть-Абаканского поссовета, независимо от его размеров и техники исполнения, должно точно соответствовать описанию, приведенному в пункте 2.1. настоящего Положения.</w:t>
      </w:r>
    </w:p>
    <w:p w:rsidR="007976B3" w:rsidRDefault="006A2C13">
      <w:pPr>
        <w:tabs>
          <w:tab w:val="left" w:pos="1276"/>
        </w:tabs>
        <w:spacing w:line="276" w:lineRule="auto"/>
        <w:ind w:firstLine="540"/>
        <w:jc w:val="both"/>
        <w:rPr>
          <w:sz w:val="26"/>
          <w:szCs w:val="26"/>
        </w:rPr>
      </w:pPr>
      <w:r>
        <w:rPr>
          <w:sz w:val="26"/>
          <w:szCs w:val="26"/>
        </w:rPr>
        <w:t xml:space="preserve">3.2. Порядок одновременного размещения Государственного флага Российской Федерации, флага Республики Хакасия, флага </w:t>
      </w:r>
      <w:r>
        <w:rPr>
          <w:iCs/>
          <w:sz w:val="26"/>
          <w:szCs w:val="26"/>
        </w:rPr>
        <w:t>Усть-Абаканского района, флага Усть-Абаканского поссовета и</w:t>
      </w:r>
      <w:r>
        <w:rPr>
          <w:sz w:val="26"/>
          <w:szCs w:val="26"/>
        </w:rPr>
        <w:t xml:space="preserve"> иных флагов производится в соответствии с </w:t>
      </w:r>
      <w:r>
        <w:rPr>
          <w:sz w:val="26"/>
          <w:szCs w:val="26"/>
        </w:rPr>
        <w:lastRenderedPageBreak/>
        <w:t>законодательством Российской Федерации и законодательством Республики Хакасия, регулирующим правоотношения в сфере геральдического обеспечения.</w:t>
      </w:r>
    </w:p>
    <w:p w:rsidR="007976B3" w:rsidRDefault="006A2C13">
      <w:pPr>
        <w:tabs>
          <w:tab w:val="left" w:pos="1276"/>
        </w:tabs>
        <w:spacing w:line="276" w:lineRule="auto"/>
        <w:ind w:firstLine="540"/>
        <w:jc w:val="both"/>
        <w:rPr>
          <w:sz w:val="26"/>
          <w:szCs w:val="26"/>
        </w:rPr>
      </w:pPr>
      <w:r>
        <w:rPr>
          <w:sz w:val="26"/>
          <w:szCs w:val="26"/>
        </w:rPr>
        <w:t>3.3. При одновременном размещении Государственного флага Российской Федерации (флага Республики Хакасия), флага</w:t>
      </w:r>
      <w:r>
        <w:rPr>
          <w:iCs/>
          <w:sz w:val="26"/>
          <w:szCs w:val="26"/>
        </w:rPr>
        <w:t xml:space="preserve"> Усть-Абаканского района и флага Усть-Абаканского поссовета, </w:t>
      </w:r>
      <w:r>
        <w:rPr>
          <w:sz w:val="26"/>
          <w:szCs w:val="26"/>
        </w:rPr>
        <w:t>флаг Усть-Абаканского поссовета</w:t>
      </w:r>
      <w:r>
        <w:rPr>
          <w:iCs/>
          <w:sz w:val="26"/>
          <w:szCs w:val="26"/>
        </w:rPr>
        <w:t xml:space="preserve"> располагается</w:t>
      </w:r>
      <w:r>
        <w:rPr>
          <w:sz w:val="26"/>
          <w:szCs w:val="26"/>
        </w:rPr>
        <w:t xml:space="preserve"> справа (расположение флагов 1–2)</w:t>
      </w:r>
      <w:r>
        <w:rPr>
          <w:rStyle w:val="a8"/>
          <w:sz w:val="26"/>
          <w:szCs w:val="26"/>
        </w:rPr>
        <w:footnoteReference w:id="1"/>
      </w:r>
      <w:r>
        <w:rPr>
          <w:sz w:val="26"/>
          <w:szCs w:val="26"/>
        </w:rPr>
        <w:t>.</w:t>
      </w:r>
    </w:p>
    <w:p w:rsidR="007976B3" w:rsidRDefault="006A2C13">
      <w:pPr>
        <w:tabs>
          <w:tab w:val="left" w:pos="1276"/>
        </w:tabs>
        <w:spacing w:line="276" w:lineRule="auto"/>
        <w:ind w:firstLine="600"/>
        <w:jc w:val="both"/>
        <w:rPr>
          <w:spacing w:val="-6"/>
          <w:sz w:val="26"/>
          <w:szCs w:val="26"/>
        </w:rPr>
      </w:pPr>
      <w:r>
        <w:rPr>
          <w:spacing w:val="-6"/>
          <w:sz w:val="26"/>
          <w:szCs w:val="26"/>
        </w:rPr>
        <w:t xml:space="preserve">3.4. </w:t>
      </w:r>
      <w:proofErr w:type="gramStart"/>
      <w:r>
        <w:rPr>
          <w:spacing w:val="-6"/>
          <w:sz w:val="26"/>
          <w:szCs w:val="26"/>
        </w:rPr>
        <w:t>При  одновременном</w:t>
      </w:r>
      <w:proofErr w:type="gramEnd"/>
      <w:r>
        <w:rPr>
          <w:spacing w:val="-6"/>
          <w:sz w:val="26"/>
          <w:szCs w:val="26"/>
        </w:rPr>
        <w:t xml:space="preserve"> размещении Государственного флага Российской Федерации (1), флага Республики Хакасия (2) и флага Усть-Абаканского поссовета (3), Государственный флаг Российской Федерации располагается в центре; слева от Государственного флага Российской Федерации располагается флаг Республики Хакасия, справа от Государственного флага Российской Федерации располагается флаг Усть-Абаканского поссовета (размещение флагов: 2-1-3).</w:t>
      </w:r>
    </w:p>
    <w:p w:rsidR="007976B3" w:rsidRDefault="006A2C13">
      <w:pPr>
        <w:tabs>
          <w:tab w:val="left" w:pos="1276"/>
        </w:tabs>
        <w:spacing w:line="276" w:lineRule="auto"/>
        <w:ind w:firstLine="600"/>
        <w:jc w:val="both"/>
        <w:rPr>
          <w:sz w:val="26"/>
          <w:szCs w:val="26"/>
        </w:rPr>
      </w:pPr>
      <w:r>
        <w:rPr>
          <w:sz w:val="26"/>
          <w:szCs w:val="26"/>
        </w:rPr>
        <w:t xml:space="preserve">3.5. При одновременном размещении четного числа флагов (например, 8-ми), Государственный флаг Российской Федерации (1) располагается левее центра; справа от Государственного флага Российской Федерации располагается флаг Республики Хакасия (2), слева от Государственного флага Российской Федерации располагается флаг Усть-Абаканского района (3). Остальные флаги располагаются далее поочередно справа и слева в порядке </w:t>
      </w:r>
      <w:proofErr w:type="gramStart"/>
      <w:r>
        <w:rPr>
          <w:sz w:val="26"/>
          <w:szCs w:val="26"/>
        </w:rPr>
        <w:t>ранжирования  (</w:t>
      </w:r>
      <w:proofErr w:type="gramEnd"/>
      <w:r>
        <w:rPr>
          <w:sz w:val="26"/>
          <w:szCs w:val="26"/>
        </w:rPr>
        <w:t>размещение флагов: 7-5-3-1-2-4-6-8).</w:t>
      </w:r>
    </w:p>
    <w:p w:rsidR="007976B3" w:rsidRDefault="006A2C13">
      <w:pPr>
        <w:tabs>
          <w:tab w:val="left" w:pos="1276"/>
        </w:tabs>
        <w:spacing w:line="276" w:lineRule="auto"/>
        <w:ind w:firstLine="600"/>
        <w:jc w:val="both"/>
        <w:rPr>
          <w:sz w:val="26"/>
          <w:szCs w:val="26"/>
        </w:rPr>
      </w:pPr>
      <w:r>
        <w:rPr>
          <w:sz w:val="26"/>
          <w:szCs w:val="26"/>
        </w:rPr>
        <w:t>3.6. При одновременном размещении нечетного числа флагов (например, 9-ти), Государственный флаг Российской Федерации (1) располагается в центре; слева от Государственного флага Российской Федерации располагается флаг Республики Хакасия (2), справа от Государственного флага Российской Федерации располагается флаг Усть-Абаканского района (3). Остальные флаги располагаются далее поочередно слева и справа в порядке ранжирования (расположение флагов: 8-6-4-2-1-3-5-7-9).</w:t>
      </w:r>
    </w:p>
    <w:p w:rsidR="007976B3" w:rsidRDefault="006A2C13">
      <w:pPr>
        <w:tabs>
          <w:tab w:val="left" w:pos="1276"/>
        </w:tabs>
        <w:spacing w:line="276" w:lineRule="auto"/>
        <w:ind w:firstLine="600"/>
        <w:jc w:val="both"/>
        <w:rPr>
          <w:sz w:val="26"/>
          <w:szCs w:val="26"/>
        </w:rPr>
      </w:pPr>
      <w:r>
        <w:rPr>
          <w:sz w:val="26"/>
          <w:szCs w:val="26"/>
        </w:rPr>
        <w:t>3.7. Расположение флагов, установленное в пунктах 3.3. – 3.6. указано «от зрителя».</w:t>
      </w:r>
    </w:p>
    <w:p w:rsidR="007976B3" w:rsidRDefault="006A2C13">
      <w:pPr>
        <w:tabs>
          <w:tab w:val="left" w:pos="1276"/>
        </w:tabs>
        <w:spacing w:line="276" w:lineRule="auto"/>
        <w:ind w:firstLine="600"/>
        <w:jc w:val="both"/>
        <w:rPr>
          <w:sz w:val="26"/>
          <w:szCs w:val="26"/>
        </w:rPr>
      </w:pPr>
      <w:r>
        <w:rPr>
          <w:sz w:val="26"/>
          <w:szCs w:val="26"/>
        </w:rPr>
        <w:t>3.8. При одновременном размещении Государственного флага Российской Федерации, флага Республики Хакасия, флагов иных субъектов Российской Федерации, флага Усть-Абаканского района размер флага Усть-Абаканского поссовета не может превышать размеры других флагов.</w:t>
      </w:r>
    </w:p>
    <w:p w:rsidR="007976B3" w:rsidRDefault="006A2C13">
      <w:pPr>
        <w:tabs>
          <w:tab w:val="left" w:pos="1276"/>
        </w:tabs>
        <w:spacing w:line="276" w:lineRule="auto"/>
        <w:ind w:firstLine="600"/>
        <w:jc w:val="both"/>
        <w:rPr>
          <w:sz w:val="26"/>
          <w:szCs w:val="26"/>
        </w:rPr>
      </w:pPr>
      <w:r>
        <w:rPr>
          <w:sz w:val="26"/>
          <w:szCs w:val="26"/>
        </w:rPr>
        <w:t>3.9. При одновременном размещении Государственного флага Российской Федерации, флага Республики Хакасия, флагов иных субъектов Российской Федерации, флага Усть-Абаканского района высота размещения флага Усть-Абаканского поссовета не может превышать высоту размещения других флагов.</w:t>
      </w:r>
    </w:p>
    <w:p w:rsidR="007976B3" w:rsidRDefault="006A2C13">
      <w:pPr>
        <w:tabs>
          <w:tab w:val="left" w:pos="1276"/>
        </w:tabs>
        <w:spacing w:line="276" w:lineRule="auto"/>
        <w:ind w:firstLine="600"/>
        <w:jc w:val="both"/>
        <w:rPr>
          <w:sz w:val="26"/>
          <w:szCs w:val="26"/>
        </w:rPr>
      </w:pPr>
      <w:r>
        <w:rPr>
          <w:sz w:val="26"/>
          <w:szCs w:val="26"/>
        </w:rPr>
        <w:t xml:space="preserve">3.10. При одновременном размещении Государственного флага Российской Федерации, флага Республики Хакасия, флагов иных субъектов Российской Федерации, флага Усть-Абаканского </w:t>
      </w:r>
      <w:proofErr w:type="gramStart"/>
      <w:r>
        <w:rPr>
          <w:sz w:val="26"/>
          <w:szCs w:val="26"/>
        </w:rPr>
        <w:t>района ,</w:t>
      </w:r>
      <w:proofErr w:type="gramEnd"/>
      <w:r>
        <w:rPr>
          <w:sz w:val="26"/>
          <w:szCs w:val="26"/>
        </w:rPr>
        <w:t xml:space="preserve"> флага Усть-Абаканского поссовета все флаги должны быть выполнены в единой технике.</w:t>
      </w:r>
    </w:p>
    <w:p w:rsidR="007976B3" w:rsidRDefault="006A2C13">
      <w:pPr>
        <w:spacing w:line="276" w:lineRule="auto"/>
        <w:ind w:firstLine="601"/>
        <w:jc w:val="both"/>
        <w:rPr>
          <w:sz w:val="26"/>
          <w:szCs w:val="26"/>
        </w:rPr>
      </w:pPr>
      <w:r>
        <w:rPr>
          <w:sz w:val="26"/>
          <w:szCs w:val="26"/>
        </w:rPr>
        <w:t xml:space="preserve">3.11. В знак траура флаг Усть-Абаканского поссовета приспускается до половины высоты флагштока (мачты). При невозможности приспустить флаг, а также, если флаг установлен в помещении, к верхней части древка выше полотнища </w:t>
      </w:r>
      <w:r>
        <w:rPr>
          <w:sz w:val="26"/>
          <w:szCs w:val="26"/>
        </w:rPr>
        <w:lastRenderedPageBreak/>
        <w:t xml:space="preserve">флага крепится черная сложенная пополам и прикрепленная за место сложения лента, общая длина которой равна длине полотнища флага, а ширина составляет не менее 1/10 от ширины полотнища флага. </w:t>
      </w:r>
    </w:p>
    <w:p w:rsidR="007976B3" w:rsidRDefault="006A2C13">
      <w:pPr>
        <w:pStyle w:val="22"/>
        <w:spacing w:after="0" w:line="276" w:lineRule="auto"/>
        <w:ind w:left="0" w:firstLine="540"/>
        <w:jc w:val="both"/>
        <w:rPr>
          <w:sz w:val="26"/>
          <w:szCs w:val="26"/>
        </w:rPr>
      </w:pPr>
      <w:r>
        <w:rPr>
          <w:sz w:val="26"/>
          <w:szCs w:val="26"/>
        </w:rPr>
        <w:t>3.12. При вертикальном вывешивании флага Усть-Абаканского поссовета, флаг должен быть обращен лицевой стороной к зрителям.</w:t>
      </w:r>
    </w:p>
    <w:p w:rsidR="007976B3" w:rsidRDefault="006A2C13">
      <w:pPr>
        <w:tabs>
          <w:tab w:val="left" w:pos="1276"/>
        </w:tabs>
        <w:spacing w:line="276" w:lineRule="auto"/>
        <w:ind w:firstLine="600"/>
        <w:rPr>
          <w:sz w:val="26"/>
          <w:szCs w:val="26"/>
        </w:rPr>
      </w:pPr>
      <w:r>
        <w:rPr>
          <w:sz w:val="26"/>
          <w:szCs w:val="26"/>
        </w:rPr>
        <w:t xml:space="preserve">3.13. Порядок изготовления, хранения и уничтожения </w:t>
      </w:r>
      <w:proofErr w:type="gramStart"/>
      <w:r>
        <w:rPr>
          <w:sz w:val="26"/>
          <w:szCs w:val="26"/>
        </w:rPr>
        <w:t>флага  Усть</w:t>
      </w:r>
      <w:proofErr w:type="gramEnd"/>
      <w:r>
        <w:rPr>
          <w:sz w:val="26"/>
          <w:szCs w:val="26"/>
        </w:rPr>
        <w:t>-Абаканского поссовета, бланков и иных носителей изображения флага Усть-Абаканского поссовета  устанавливается администрацией  Усть-Абаканского поссовета.</w:t>
      </w:r>
    </w:p>
    <w:p w:rsidR="00F146DA" w:rsidRDefault="00F146DA">
      <w:pPr>
        <w:tabs>
          <w:tab w:val="left" w:pos="1276"/>
        </w:tabs>
        <w:spacing w:line="276" w:lineRule="auto"/>
        <w:ind w:firstLine="600"/>
        <w:rPr>
          <w:sz w:val="26"/>
          <w:szCs w:val="26"/>
        </w:rPr>
      </w:pPr>
    </w:p>
    <w:p w:rsidR="007976B3" w:rsidRDefault="006A2C13">
      <w:pPr>
        <w:tabs>
          <w:tab w:val="left" w:pos="1276"/>
        </w:tabs>
        <w:spacing w:line="276" w:lineRule="auto"/>
        <w:ind w:firstLine="540"/>
        <w:jc w:val="center"/>
        <w:rPr>
          <w:b/>
          <w:bCs/>
          <w:iCs/>
          <w:sz w:val="26"/>
          <w:szCs w:val="26"/>
        </w:rPr>
      </w:pPr>
      <w:r>
        <w:rPr>
          <w:rStyle w:val="a5"/>
          <w:sz w:val="26"/>
          <w:szCs w:val="26"/>
        </w:rPr>
        <w:t xml:space="preserve">4. Порядок использования </w:t>
      </w:r>
      <w:proofErr w:type="gramStart"/>
      <w:r>
        <w:rPr>
          <w:rStyle w:val="a5"/>
          <w:sz w:val="26"/>
          <w:szCs w:val="26"/>
        </w:rPr>
        <w:t xml:space="preserve">флага </w:t>
      </w:r>
      <w:r>
        <w:rPr>
          <w:b/>
          <w:iCs/>
          <w:sz w:val="26"/>
          <w:szCs w:val="26"/>
        </w:rPr>
        <w:t xml:space="preserve"> Усть</w:t>
      </w:r>
      <w:proofErr w:type="gramEnd"/>
      <w:r>
        <w:rPr>
          <w:b/>
          <w:iCs/>
          <w:sz w:val="26"/>
          <w:szCs w:val="26"/>
        </w:rPr>
        <w:t>-Абаканского поссовета</w:t>
      </w:r>
    </w:p>
    <w:p w:rsidR="007976B3" w:rsidRDefault="006A2C13">
      <w:pPr>
        <w:tabs>
          <w:tab w:val="left" w:pos="1276"/>
        </w:tabs>
        <w:spacing w:line="276" w:lineRule="auto"/>
        <w:ind w:firstLine="540"/>
        <w:jc w:val="both"/>
        <w:rPr>
          <w:sz w:val="26"/>
          <w:szCs w:val="26"/>
        </w:rPr>
      </w:pPr>
      <w:r>
        <w:rPr>
          <w:sz w:val="26"/>
          <w:szCs w:val="26"/>
        </w:rPr>
        <w:t>4.1. Флаг Усть-Абаканского поссовета</w:t>
      </w:r>
      <w:r>
        <w:rPr>
          <w:iCs/>
          <w:sz w:val="26"/>
          <w:szCs w:val="26"/>
        </w:rPr>
        <w:t xml:space="preserve"> </w:t>
      </w:r>
      <w:r>
        <w:rPr>
          <w:sz w:val="26"/>
          <w:szCs w:val="26"/>
        </w:rPr>
        <w:t>установлен (поднят, размещен, вывешен) постоянно:</w:t>
      </w:r>
    </w:p>
    <w:p w:rsidR="007976B3" w:rsidRDefault="006A2C13">
      <w:pPr>
        <w:tabs>
          <w:tab w:val="left" w:pos="1134"/>
        </w:tabs>
        <w:spacing w:line="276" w:lineRule="auto"/>
        <w:ind w:firstLine="540"/>
        <w:jc w:val="both"/>
        <w:rPr>
          <w:spacing w:val="-6"/>
          <w:sz w:val="26"/>
          <w:szCs w:val="26"/>
        </w:rPr>
      </w:pPr>
      <w:r>
        <w:rPr>
          <w:spacing w:val="-6"/>
          <w:sz w:val="26"/>
          <w:szCs w:val="26"/>
        </w:rPr>
        <w:t xml:space="preserve">1) на зданиях органов местного самоуправления </w:t>
      </w:r>
      <w:r>
        <w:rPr>
          <w:iCs/>
          <w:sz w:val="26"/>
          <w:szCs w:val="26"/>
        </w:rPr>
        <w:t>Усть-Абаканского поссовета;</w:t>
      </w:r>
      <w:r>
        <w:rPr>
          <w:spacing w:val="-6"/>
          <w:sz w:val="26"/>
          <w:szCs w:val="26"/>
        </w:rPr>
        <w:t xml:space="preserve"> муниципальных предприятий и учреждений </w:t>
      </w:r>
      <w:r>
        <w:rPr>
          <w:iCs/>
          <w:sz w:val="26"/>
          <w:szCs w:val="26"/>
        </w:rPr>
        <w:t>муниципального образования Усть-Абаканского поссовета</w:t>
      </w:r>
      <w:r>
        <w:rPr>
          <w:spacing w:val="-6"/>
          <w:sz w:val="26"/>
          <w:szCs w:val="26"/>
        </w:rPr>
        <w:t>;</w:t>
      </w:r>
    </w:p>
    <w:p w:rsidR="007976B3" w:rsidRDefault="006A2C13">
      <w:pPr>
        <w:tabs>
          <w:tab w:val="left" w:pos="1134"/>
        </w:tabs>
        <w:spacing w:line="276" w:lineRule="auto"/>
        <w:ind w:firstLine="540"/>
        <w:jc w:val="both"/>
        <w:rPr>
          <w:spacing w:val="-10"/>
          <w:sz w:val="26"/>
          <w:szCs w:val="26"/>
        </w:rPr>
      </w:pPr>
      <w:r>
        <w:rPr>
          <w:spacing w:val="-10"/>
          <w:sz w:val="26"/>
          <w:szCs w:val="26"/>
        </w:rPr>
        <w:t xml:space="preserve">2)  в залах заседаний органов местного самоуправления </w:t>
      </w:r>
      <w:r>
        <w:rPr>
          <w:iCs/>
          <w:sz w:val="26"/>
          <w:szCs w:val="26"/>
        </w:rPr>
        <w:t>Усть-Абаканского поссовета</w:t>
      </w:r>
      <w:r>
        <w:rPr>
          <w:sz w:val="26"/>
          <w:szCs w:val="26"/>
        </w:rPr>
        <w:t>;</w:t>
      </w:r>
    </w:p>
    <w:p w:rsidR="007976B3" w:rsidRDefault="006A2C13">
      <w:pPr>
        <w:tabs>
          <w:tab w:val="left" w:pos="1134"/>
        </w:tabs>
        <w:spacing w:line="276" w:lineRule="auto"/>
        <w:ind w:firstLine="540"/>
        <w:jc w:val="both"/>
        <w:rPr>
          <w:sz w:val="26"/>
          <w:szCs w:val="26"/>
        </w:rPr>
      </w:pPr>
      <w:r>
        <w:rPr>
          <w:sz w:val="26"/>
          <w:szCs w:val="26"/>
        </w:rPr>
        <w:t xml:space="preserve">3) в кабинете </w:t>
      </w:r>
      <w:proofErr w:type="gramStart"/>
      <w:r>
        <w:rPr>
          <w:sz w:val="26"/>
          <w:szCs w:val="26"/>
        </w:rPr>
        <w:t xml:space="preserve">главы </w:t>
      </w:r>
      <w:r>
        <w:rPr>
          <w:iCs/>
          <w:sz w:val="26"/>
          <w:szCs w:val="26"/>
        </w:rPr>
        <w:t xml:space="preserve"> Усть</w:t>
      </w:r>
      <w:proofErr w:type="gramEnd"/>
      <w:r>
        <w:rPr>
          <w:iCs/>
          <w:sz w:val="26"/>
          <w:szCs w:val="26"/>
        </w:rPr>
        <w:t>-Абаканского поссовета</w:t>
      </w:r>
      <w:r>
        <w:rPr>
          <w:sz w:val="26"/>
          <w:szCs w:val="26"/>
        </w:rPr>
        <w:t>.</w:t>
      </w:r>
    </w:p>
    <w:p w:rsidR="007976B3" w:rsidRDefault="006A2C13">
      <w:pPr>
        <w:tabs>
          <w:tab w:val="left" w:pos="1134"/>
        </w:tabs>
        <w:spacing w:line="276" w:lineRule="auto"/>
        <w:ind w:firstLine="540"/>
        <w:jc w:val="both"/>
        <w:rPr>
          <w:sz w:val="26"/>
          <w:szCs w:val="26"/>
        </w:rPr>
      </w:pPr>
      <w:r>
        <w:rPr>
          <w:sz w:val="26"/>
          <w:szCs w:val="26"/>
        </w:rPr>
        <w:t>4.2. Флаг Усть-Абаканского поссовета</w:t>
      </w:r>
      <w:r>
        <w:rPr>
          <w:iCs/>
          <w:sz w:val="26"/>
          <w:szCs w:val="26"/>
        </w:rPr>
        <w:t xml:space="preserve"> </w:t>
      </w:r>
      <w:r>
        <w:rPr>
          <w:sz w:val="26"/>
          <w:szCs w:val="26"/>
        </w:rPr>
        <w:t>устанавливается при проведении:</w:t>
      </w:r>
    </w:p>
    <w:p w:rsidR="007976B3" w:rsidRDefault="006A2C13">
      <w:pPr>
        <w:spacing w:line="276" w:lineRule="auto"/>
        <w:ind w:firstLine="540"/>
        <w:jc w:val="both"/>
        <w:rPr>
          <w:sz w:val="26"/>
          <w:szCs w:val="26"/>
        </w:rPr>
      </w:pPr>
      <w:r>
        <w:rPr>
          <w:sz w:val="26"/>
          <w:szCs w:val="26"/>
        </w:rPr>
        <w:t>1) протокольных мероприятий;</w:t>
      </w:r>
    </w:p>
    <w:p w:rsidR="007976B3" w:rsidRDefault="006A2C13">
      <w:pPr>
        <w:tabs>
          <w:tab w:val="left" w:pos="1134"/>
        </w:tabs>
        <w:spacing w:line="276" w:lineRule="auto"/>
        <w:ind w:firstLine="540"/>
        <w:jc w:val="both"/>
        <w:rPr>
          <w:sz w:val="26"/>
          <w:szCs w:val="26"/>
        </w:rPr>
      </w:pPr>
      <w:r>
        <w:rPr>
          <w:sz w:val="26"/>
          <w:szCs w:val="26"/>
        </w:rPr>
        <w:t xml:space="preserve">2) торжественных мероприятий, церемоний с участием должностных лиц органов государственной власти Республики Хакасия и государственных органов Республики Хакасия, Главы </w:t>
      </w:r>
      <w:r>
        <w:rPr>
          <w:iCs/>
          <w:sz w:val="26"/>
          <w:szCs w:val="26"/>
        </w:rPr>
        <w:t>Усть-Абаканского района</w:t>
      </w:r>
      <w:r>
        <w:rPr>
          <w:sz w:val="26"/>
          <w:szCs w:val="26"/>
        </w:rPr>
        <w:t xml:space="preserve">, главы Усть-Абаканского поссовета, официальных представителей </w:t>
      </w:r>
      <w:r>
        <w:rPr>
          <w:iCs/>
          <w:sz w:val="26"/>
          <w:szCs w:val="26"/>
        </w:rPr>
        <w:t>Усть-Абаканского района</w:t>
      </w:r>
      <w:r>
        <w:rPr>
          <w:sz w:val="26"/>
          <w:szCs w:val="26"/>
        </w:rPr>
        <w:t>;</w:t>
      </w:r>
    </w:p>
    <w:p w:rsidR="007976B3" w:rsidRDefault="006A2C13">
      <w:pPr>
        <w:tabs>
          <w:tab w:val="left" w:pos="1134"/>
        </w:tabs>
        <w:spacing w:line="276" w:lineRule="auto"/>
        <w:ind w:firstLine="540"/>
        <w:jc w:val="both"/>
        <w:rPr>
          <w:sz w:val="26"/>
          <w:szCs w:val="26"/>
        </w:rPr>
      </w:pPr>
      <w:r>
        <w:rPr>
          <w:sz w:val="26"/>
          <w:szCs w:val="26"/>
        </w:rPr>
        <w:t>3) иных официальных мероприятий.</w:t>
      </w:r>
    </w:p>
    <w:p w:rsidR="007976B3" w:rsidRDefault="006A2C13">
      <w:pPr>
        <w:tabs>
          <w:tab w:val="left" w:pos="1134"/>
        </w:tabs>
        <w:spacing w:line="276" w:lineRule="auto"/>
        <w:ind w:firstLine="540"/>
        <w:jc w:val="both"/>
        <w:rPr>
          <w:sz w:val="26"/>
          <w:szCs w:val="26"/>
        </w:rPr>
      </w:pPr>
      <w:r>
        <w:rPr>
          <w:sz w:val="26"/>
          <w:szCs w:val="26"/>
        </w:rPr>
        <w:t>4.3. Флаг Усть-Абаканского поссовета</w:t>
      </w:r>
      <w:r>
        <w:rPr>
          <w:iCs/>
          <w:sz w:val="26"/>
          <w:szCs w:val="26"/>
        </w:rPr>
        <w:t xml:space="preserve"> может </w:t>
      </w:r>
      <w:r>
        <w:rPr>
          <w:sz w:val="26"/>
          <w:szCs w:val="26"/>
        </w:rPr>
        <w:t>устанавливаться:</w:t>
      </w:r>
    </w:p>
    <w:p w:rsidR="007976B3" w:rsidRDefault="006A2C13">
      <w:pPr>
        <w:tabs>
          <w:tab w:val="left" w:pos="360"/>
          <w:tab w:val="left" w:pos="1134"/>
        </w:tabs>
        <w:spacing w:line="276" w:lineRule="auto"/>
        <w:ind w:firstLine="540"/>
        <w:jc w:val="both"/>
        <w:rPr>
          <w:sz w:val="26"/>
          <w:szCs w:val="26"/>
        </w:rPr>
      </w:pPr>
      <w:r>
        <w:rPr>
          <w:sz w:val="26"/>
          <w:szCs w:val="26"/>
        </w:rPr>
        <w:t xml:space="preserve">1) в кабинетах заместителей главы администрации Усть-Абаканского поссовета; руководителей муниципальных предприятий, учреждений и организаций, находящихся в муниципальной собственности </w:t>
      </w:r>
      <w:r>
        <w:rPr>
          <w:iCs/>
          <w:sz w:val="26"/>
          <w:szCs w:val="26"/>
        </w:rPr>
        <w:t>Усть-Абаканского поссовета</w:t>
      </w:r>
      <w:r>
        <w:rPr>
          <w:sz w:val="26"/>
          <w:szCs w:val="26"/>
        </w:rPr>
        <w:t>;</w:t>
      </w:r>
    </w:p>
    <w:p w:rsidR="007976B3" w:rsidRDefault="006A2C13">
      <w:pPr>
        <w:tabs>
          <w:tab w:val="left" w:pos="360"/>
          <w:tab w:val="left" w:pos="1134"/>
        </w:tabs>
        <w:spacing w:line="276" w:lineRule="auto"/>
        <w:ind w:firstLine="540"/>
        <w:jc w:val="both"/>
        <w:rPr>
          <w:sz w:val="26"/>
          <w:szCs w:val="26"/>
        </w:rPr>
      </w:pPr>
      <w:r>
        <w:rPr>
          <w:sz w:val="26"/>
          <w:szCs w:val="26"/>
        </w:rPr>
        <w:t xml:space="preserve">2) на транспортных средствах главы </w:t>
      </w:r>
      <w:r>
        <w:rPr>
          <w:iCs/>
          <w:sz w:val="26"/>
          <w:szCs w:val="26"/>
        </w:rPr>
        <w:t xml:space="preserve">Усть-Абаканского поссовета </w:t>
      </w:r>
      <w:r>
        <w:rPr>
          <w:sz w:val="26"/>
          <w:szCs w:val="26"/>
        </w:rPr>
        <w:t xml:space="preserve">пассажирском и иных видах транспорта, предназначенном для обслуживания населения </w:t>
      </w:r>
      <w:r>
        <w:rPr>
          <w:iCs/>
          <w:sz w:val="26"/>
          <w:szCs w:val="26"/>
        </w:rPr>
        <w:t>Усть-Абаканского поссовета</w:t>
      </w:r>
      <w:r>
        <w:rPr>
          <w:sz w:val="26"/>
          <w:szCs w:val="26"/>
        </w:rPr>
        <w:t>;</w:t>
      </w:r>
    </w:p>
    <w:p w:rsidR="007976B3" w:rsidRDefault="006A2C13">
      <w:pPr>
        <w:tabs>
          <w:tab w:val="left" w:pos="1134"/>
        </w:tabs>
        <w:spacing w:line="276" w:lineRule="auto"/>
        <w:ind w:firstLine="540"/>
        <w:jc w:val="both"/>
        <w:rPr>
          <w:sz w:val="26"/>
          <w:szCs w:val="26"/>
        </w:rPr>
      </w:pPr>
      <w:r>
        <w:rPr>
          <w:sz w:val="26"/>
          <w:szCs w:val="26"/>
        </w:rPr>
        <w:t xml:space="preserve">3) на жилых домах в дни государственных праздников, торжественных мероприятий, проводимых органами местного самоуправления </w:t>
      </w:r>
      <w:r>
        <w:rPr>
          <w:iCs/>
          <w:sz w:val="26"/>
          <w:szCs w:val="26"/>
        </w:rPr>
        <w:t>Усть-Абаканского поссовета</w:t>
      </w:r>
      <w:r>
        <w:rPr>
          <w:sz w:val="26"/>
          <w:szCs w:val="26"/>
        </w:rPr>
        <w:t>.</w:t>
      </w:r>
    </w:p>
    <w:p w:rsidR="007976B3" w:rsidRDefault="006A2C13">
      <w:pPr>
        <w:tabs>
          <w:tab w:val="left" w:pos="1134"/>
        </w:tabs>
        <w:spacing w:line="276" w:lineRule="auto"/>
        <w:ind w:firstLine="540"/>
        <w:jc w:val="both"/>
        <w:rPr>
          <w:sz w:val="26"/>
          <w:szCs w:val="26"/>
        </w:rPr>
      </w:pPr>
      <w:r>
        <w:rPr>
          <w:sz w:val="26"/>
          <w:szCs w:val="26"/>
        </w:rPr>
        <w:t>4.4. Изображение флага Усть-Абаканского поссовета может размещаться:</w:t>
      </w:r>
    </w:p>
    <w:p w:rsidR="007976B3" w:rsidRDefault="006A2C13">
      <w:pPr>
        <w:tabs>
          <w:tab w:val="left" w:pos="1134"/>
        </w:tabs>
        <w:spacing w:line="276" w:lineRule="auto"/>
        <w:ind w:firstLine="540"/>
        <w:jc w:val="both"/>
        <w:rPr>
          <w:sz w:val="26"/>
          <w:szCs w:val="26"/>
        </w:rPr>
      </w:pPr>
      <w:r>
        <w:rPr>
          <w:sz w:val="26"/>
          <w:szCs w:val="26"/>
        </w:rPr>
        <w:t>1) на официальных сайтах органов местного самоуправления Усть-Абаканского пос</w:t>
      </w:r>
      <w:r>
        <w:rPr>
          <w:iCs/>
          <w:sz w:val="26"/>
          <w:szCs w:val="26"/>
        </w:rPr>
        <w:t xml:space="preserve">совета </w:t>
      </w:r>
      <w:r>
        <w:rPr>
          <w:sz w:val="26"/>
          <w:szCs w:val="26"/>
        </w:rPr>
        <w:t>в сети Интернет;</w:t>
      </w:r>
    </w:p>
    <w:p w:rsidR="007976B3" w:rsidRDefault="006A2C13">
      <w:pPr>
        <w:tabs>
          <w:tab w:val="left" w:pos="1134"/>
        </w:tabs>
        <w:spacing w:line="276" w:lineRule="auto"/>
        <w:ind w:firstLine="540"/>
        <w:jc w:val="both"/>
        <w:rPr>
          <w:sz w:val="26"/>
          <w:szCs w:val="26"/>
        </w:rPr>
      </w:pPr>
      <w:r>
        <w:rPr>
          <w:sz w:val="26"/>
          <w:szCs w:val="26"/>
        </w:rPr>
        <w:t xml:space="preserve">2) на форме спортивных команд и отдельных спортсменов, представляющих </w:t>
      </w:r>
      <w:r>
        <w:rPr>
          <w:iCs/>
          <w:sz w:val="26"/>
          <w:szCs w:val="26"/>
        </w:rPr>
        <w:t>муниципальное образование Усть-Абаканский поссовет;</w:t>
      </w:r>
    </w:p>
    <w:p w:rsidR="007976B3" w:rsidRDefault="006A2C13">
      <w:pPr>
        <w:tabs>
          <w:tab w:val="left" w:pos="1134"/>
        </w:tabs>
        <w:spacing w:line="276" w:lineRule="auto"/>
        <w:ind w:firstLine="540"/>
        <w:jc w:val="both"/>
        <w:rPr>
          <w:sz w:val="26"/>
          <w:szCs w:val="26"/>
        </w:rPr>
      </w:pPr>
      <w:r>
        <w:rPr>
          <w:sz w:val="26"/>
          <w:szCs w:val="26"/>
        </w:rPr>
        <w:t xml:space="preserve">4) на пассажирском и ином видах транспорта, предназначенных для обслуживания населения </w:t>
      </w:r>
      <w:r>
        <w:rPr>
          <w:iCs/>
          <w:sz w:val="26"/>
          <w:szCs w:val="26"/>
        </w:rPr>
        <w:t>муниципального образования Усть-Абаканский поссовет</w:t>
      </w:r>
      <w:r>
        <w:rPr>
          <w:sz w:val="26"/>
          <w:szCs w:val="26"/>
        </w:rPr>
        <w:t>;</w:t>
      </w:r>
    </w:p>
    <w:p w:rsidR="007976B3" w:rsidRDefault="006A2C13">
      <w:pPr>
        <w:tabs>
          <w:tab w:val="left" w:pos="1276"/>
        </w:tabs>
        <w:spacing w:line="276" w:lineRule="auto"/>
        <w:ind w:firstLine="540"/>
        <w:jc w:val="both"/>
        <w:rPr>
          <w:sz w:val="26"/>
          <w:szCs w:val="26"/>
        </w:rPr>
      </w:pPr>
      <w:r>
        <w:rPr>
          <w:sz w:val="26"/>
          <w:szCs w:val="26"/>
        </w:rPr>
        <w:t>5) на бланках удостоверений лиц, осуществляющих службу на должностях в органах местного самоуправления, депутатов Совета депутатов</w:t>
      </w:r>
      <w:r>
        <w:rPr>
          <w:iCs/>
          <w:sz w:val="26"/>
          <w:szCs w:val="26"/>
        </w:rPr>
        <w:t xml:space="preserve"> Усть-Абаканского поссовета</w:t>
      </w:r>
      <w:r>
        <w:rPr>
          <w:sz w:val="26"/>
          <w:szCs w:val="26"/>
        </w:rPr>
        <w:t xml:space="preserve">; работников (служащих) предприятий, учреждений и организаций, находящихся в муниципальной собственности </w:t>
      </w:r>
      <w:r>
        <w:rPr>
          <w:iCs/>
          <w:sz w:val="26"/>
          <w:szCs w:val="26"/>
        </w:rPr>
        <w:t>Усть-Абаканского поссовета</w:t>
      </w:r>
      <w:r>
        <w:rPr>
          <w:sz w:val="26"/>
          <w:szCs w:val="26"/>
        </w:rPr>
        <w:t>;</w:t>
      </w:r>
    </w:p>
    <w:p w:rsidR="007976B3" w:rsidRDefault="006A2C13">
      <w:pPr>
        <w:tabs>
          <w:tab w:val="left" w:pos="1276"/>
        </w:tabs>
        <w:spacing w:line="276" w:lineRule="auto"/>
        <w:ind w:firstLine="540"/>
        <w:jc w:val="both"/>
        <w:rPr>
          <w:sz w:val="26"/>
          <w:szCs w:val="26"/>
        </w:rPr>
      </w:pPr>
      <w:r>
        <w:rPr>
          <w:sz w:val="26"/>
          <w:szCs w:val="26"/>
        </w:rPr>
        <w:lastRenderedPageBreak/>
        <w:t>6) на знаках различия, знаках отличия, установленных муниципальными правовыми актами Совета депутатов</w:t>
      </w:r>
      <w:r>
        <w:rPr>
          <w:iCs/>
          <w:sz w:val="26"/>
          <w:szCs w:val="26"/>
        </w:rPr>
        <w:t xml:space="preserve"> Усть-Абаканского поссовета</w:t>
      </w:r>
      <w:r>
        <w:rPr>
          <w:sz w:val="26"/>
          <w:szCs w:val="26"/>
        </w:rPr>
        <w:t>;</w:t>
      </w:r>
    </w:p>
    <w:p w:rsidR="007976B3" w:rsidRDefault="006A2C13">
      <w:pPr>
        <w:tabs>
          <w:tab w:val="left" w:pos="1276"/>
        </w:tabs>
        <w:spacing w:line="276" w:lineRule="auto"/>
        <w:ind w:firstLine="540"/>
        <w:jc w:val="both"/>
        <w:rPr>
          <w:sz w:val="26"/>
          <w:szCs w:val="26"/>
        </w:rPr>
      </w:pPr>
      <w:r>
        <w:rPr>
          <w:sz w:val="26"/>
          <w:szCs w:val="26"/>
        </w:rPr>
        <w:t>7) на въездных группах, на бланках удостоверений к знакам различия, знакам отличия, установленных муниципальными правовыми актами Совета депутатов</w:t>
      </w:r>
      <w:r>
        <w:rPr>
          <w:iCs/>
          <w:sz w:val="26"/>
          <w:szCs w:val="26"/>
        </w:rPr>
        <w:t xml:space="preserve"> Усть-Абаканского поссовета</w:t>
      </w:r>
      <w:r>
        <w:rPr>
          <w:sz w:val="26"/>
          <w:szCs w:val="26"/>
        </w:rPr>
        <w:t>;</w:t>
      </w:r>
    </w:p>
    <w:p w:rsidR="007976B3" w:rsidRDefault="006A2C13">
      <w:pPr>
        <w:tabs>
          <w:tab w:val="left" w:pos="1276"/>
        </w:tabs>
        <w:spacing w:line="276" w:lineRule="auto"/>
        <w:ind w:firstLine="540"/>
        <w:jc w:val="both"/>
        <w:rPr>
          <w:sz w:val="26"/>
          <w:szCs w:val="26"/>
        </w:rPr>
      </w:pPr>
      <w:r>
        <w:rPr>
          <w:sz w:val="26"/>
          <w:szCs w:val="26"/>
        </w:rPr>
        <w:t>8) на визитных карточках лиц, осуществляющих службу на должностях в органах местного самоуправления, депутатов Совета депутатов</w:t>
      </w:r>
      <w:r>
        <w:rPr>
          <w:iCs/>
          <w:sz w:val="26"/>
          <w:szCs w:val="26"/>
        </w:rPr>
        <w:t xml:space="preserve"> Усть-Абаканского поссовета</w:t>
      </w:r>
      <w:r>
        <w:rPr>
          <w:sz w:val="26"/>
          <w:szCs w:val="26"/>
        </w:rPr>
        <w:t xml:space="preserve">; работников (служащих) муниципальных предприятий, учреждений и организаций, находящихся в муниципальной собственности </w:t>
      </w:r>
      <w:r>
        <w:rPr>
          <w:iCs/>
          <w:sz w:val="26"/>
          <w:szCs w:val="26"/>
        </w:rPr>
        <w:t>Усть-Абаканского поссовета</w:t>
      </w:r>
      <w:r>
        <w:rPr>
          <w:sz w:val="26"/>
          <w:szCs w:val="26"/>
        </w:rPr>
        <w:t>;</w:t>
      </w:r>
    </w:p>
    <w:p w:rsidR="007976B3" w:rsidRDefault="006A2C13">
      <w:pPr>
        <w:tabs>
          <w:tab w:val="left" w:pos="1276"/>
        </w:tabs>
        <w:spacing w:line="276" w:lineRule="auto"/>
        <w:ind w:firstLine="540"/>
        <w:jc w:val="both"/>
        <w:rPr>
          <w:sz w:val="26"/>
          <w:szCs w:val="26"/>
        </w:rPr>
      </w:pPr>
      <w:r>
        <w:rPr>
          <w:sz w:val="26"/>
          <w:szCs w:val="26"/>
        </w:rPr>
        <w:t xml:space="preserve">9) на официальных периодических печатных изданиях, учредителями которых являются органы местного самоуправления Усть-Абаканского поссовета, предприятия, учреждения и организации, находящихся в муниципальной собственности </w:t>
      </w:r>
      <w:r>
        <w:rPr>
          <w:iCs/>
          <w:sz w:val="26"/>
          <w:szCs w:val="26"/>
        </w:rPr>
        <w:t>Усть-Абаканского поссовета</w:t>
      </w:r>
      <w:r>
        <w:rPr>
          <w:sz w:val="26"/>
          <w:szCs w:val="26"/>
        </w:rPr>
        <w:t>;</w:t>
      </w:r>
    </w:p>
    <w:p w:rsidR="007976B3" w:rsidRDefault="006A2C13">
      <w:pPr>
        <w:tabs>
          <w:tab w:val="left" w:pos="1276"/>
        </w:tabs>
        <w:spacing w:line="276" w:lineRule="auto"/>
        <w:ind w:firstLine="540"/>
        <w:jc w:val="both"/>
        <w:rPr>
          <w:sz w:val="26"/>
          <w:szCs w:val="26"/>
        </w:rPr>
      </w:pPr>
      <w:r>
        <w:rPr>
          <w:sz w:val="26"/>
          <w:szCs w:val="26"/>
        </w:rPr>
        <w:t xml:space="preserve">10) на полиграфической, сувенирной и представительской продукции органов местного самоуправления </w:t>
      </w:r>
      <w:r>
        <w:rPr>
          <w:iCs/>
          <w:sz w:val="26"/>
          <w:szCs w:val="26"/>
        </w:rPr>
        <w:t>Усть-Абаканского поссовета</w:t>
      </w:r>
      <w:r>
        <w:rPr>
          <w:sz w:val="26"/>
          <w:szCs w:val="26"/>
        </w:rPr>
        <w:t xml:space="preserve">. </w:t>
      </w:r>
    </w:p>
    <w:p w:rsidR="007976B3" w:rsidRDefault="006A2C13">
      <w:pPr>
        <w:spacing w:line="276" w:lineRule="auto"/>
        <w:ind w:firstLine="540"/>
        <w:jc w:val="both"/>
        <w:rPr>
          <w:sz w:val="26"/>
          <w:szCs w:val="26"/>
        </w:rPr>
      </w:pPr>
      <w:r>
        <w:rPr>
          <w:sz w:val="26"/>
          <w:szCs w:val="26"/>
        </w:rPr>
        <w:t>4.5. Флаг Усть-Абаканского поссовета может быть использован в качестве основы для разработки знаков различия, знаков отличия</w:t>
      </w:r>
      <w:r>
        <w:rPr>
          <w:iCs/>
          <w:sz w:val="26"/>
          <w:szCs w:val="26"/>
        </w:rPr>
        <w:t xml:space="preserve"> Усть-Абаканского поссовета</w:t>
      </w:r>
      <w:r>
        <w:rPr>
          <w:sz w:val="26"/>
          <w:szCs w:val="26"/>
        </w:rPr>
        <w:t>.</w:t>
      </w:r>
    </w:p>
    <w:p w:rsidR="007976B3" w:rsidRDefault="006A2C13">
      <w:pPr>
        <w:spacing w:line="276" w:lineRule="auto"/>
        <w:ind w:firstLine="540"/>
        <w:jc w:val="both"/>
        <w:rPr>
          <w:sz w:val="26"/>
          <w:szCs w:val="26"/>
        </w:rPr>
      </w:pPr>
      <w:r>
        <w:rPr>
          <w:sz w:val="26"/>
          <w:szCs w:val="26"/>
        </w:rPr>
        <w:t>4.6. Размещение флага Усть-Абаканского поссовета</w:t>
      </w:r>
      <w:r>
        <w:rPr>
          <w:iCs/>
          <w:sz w:val="26"/>
          <w:szCs w:val="26"/>
        </w:rPr>
        <w:t xml:space="preserve"> </w:t>
      </w:r>
      <w:r>
        <w:rPr>
          <w:sz w:val="26"/>
          <w:szCs w:val="26"/>
        </w:rPr>
        <w:t>или его изображения в случаях, не предусмотренных пунктами 4.1. – 4.5. настоящего Положения, является неофициальным использованием флага Усть-Абаканского поссовета.</w:t>
      </w:r>
    </w:p>
    <w:p w:rsidR="007976B3" w:rsidRDefault="006A2C13">
      <w:pPr>
        <w:spacing w:line="276" w:lineRule="auto"/>
        <w:ind w:firstLine="540"/>
        <w:jc w:val="both"/>
        <w:rPr>
          <w:sz w:val="26"/>
          <w:szCs w:val="26"/>
        </w:rPr>
      </w:pPr>
      <w:r>
        <w:rPr>
          <w:sz w:val="26"/>
          <w:szCs w:val="26"/>
        </w:rPr>
        <w:t>4.7. Размещение флага</w:t>
      </w:r>
      <w:r>
        <w:rPr>
          <w:iCs/>
          <w:sz w:val="26"/>
          <w:szCs w:val="26"/>
        </w:rPr>
        <w:t xml:space="preserve"> Усть-Абаканского поссовета </w:t>
      </w:r>
      <w:r>
        <w:rPr>
          <w:sz w:val="26"/>
          <w:szCs w:val="26"/>
        </w:rPr>
        <w:t>или его изображения в случаях, не предусмотренных пунктами 4.1. – 4.5. настоящего Положения, осуществляется по согласованию с</w:t>
      </w:r>
      <w:r>
        <w:rPr>
          <w:b/>
          <w:sz w:val="26"/>
          <w:szCs w:val="26"/>
        </w:rPr>
        <w:t xml:space="preserve"> </w:t>
      </w:r>
      <w:r>
        <w:rPr>
          <w:sz w:val="26"/>
          <w:szCs w:val="26"/>
        </w:rPr>
        <w:t>органами местного самоуправления</w:t>
      </w:r>
      <w:r>
        <w:rPr>
          <w:b/>
          <w:sz w:val="26"/>
          <w:szCs w:val="26"/>
        </w:rPr>
        <w:t xml:space="preserve"> </w:t>
      </w:r>
      <w:r>
        <w:rPr>
          <w:iCs/>
          <w:sz w:val="26"/>
          <w:szCs w:val="26"/>
        </w:rPr>
        <w:t>Усть-Абаканского поссовета</w:t>
      </w:r>
      <w:r>
        <w:rPr>
          <w:b/>
          <w:sz w:val="26"/>
          <w:szCs w:val="26"/>
        </w:rPr>
        <w:t xml:space="preserve">, </w:t>
      </w:r>
      <w:r>
        <w:rPr>
          <w:sz w:val="26"/>
          <w:szCs w:val="26"/>
        </w:rPr>
        <w:t>в порядке</w:t>
      </w:r>
      <w:r>
        <w:rPr>
          <w:b/>
          <w:sz w:val="26"/>
          <w:szCs w:val="26"/>
        </w:rPr>
        <w:t xml:space="preserve">, </w:t>
      </w:r>
      <w:r>
        <w:rPr>
          <w:sz w:val="26"/>
          <w:szCs w:val="26"/>
        </w:rPr>
        <w:t>установленном</w:t>
      </w:r>
      <w:r>
        <w:rPr>
          <w:b/>
          <w:sz w:val="26"/>
          <w:szCs w:val="26"/>
        </w:rPr>
        <w:t xml:space="preserve"> </w:t>
      </w:r>
      <w:r>
        <w:rPr>
          <w:sz w:val="26"/>
          <w:szCs w:val="26"/>
        </w:rPr>
        <w:t xml:space="preserve">Советом депутатов </w:t>
      </w:r>
      <w:r>
        <w:rPr>
          <w:iCs/>
          <w:sz w:val="26"/>
          <w:szCs w:val="26"/>
        </w:rPr>
        <w:t>Усть-Абаканского поссовета</w:t>
      </w:r>
      <w:r>
        <w:rPr>
          <w:sz w:val="26"/>
          <w:szCs w:val="26"/>
        </w:rPr>
        <w:t>.</w:t>
      </w:r>
    </w:p>
    <w:p w:rsidR="00F146DA" w:rsidRDefault="00F146DA">
      <w:pPr>
        <w:spacing w:line="276" w:lineRule="auto"/>
        <w:ind w:firstLine="540"/>
        <w:jc w:val="both"/>
        <w:rPr>
          <w:sz w:val="26"/>
          <w:szCs w:val="26"/>
        </w:rPr>
      </w:pPr>
    </w:p>
    <w:p w:rsidR="007976B3" w:rsidRDefault="006A2C13">
      <w:pPr>
        <w:pStyle w:val="af3"/>
        <w:spacing w:line="276" w:lineRule="auto"/>
        <w:ind w:firstLine="0"/>
        <w:jc w:val="center"/>
        <w:rPr>
          <w:sz w:val="26"/>
          <w:szCs w:val="26"/>
        </w:rPr>
      </w:pPr>
      <w:r>
        <w:rPr>
          <w:sz w:val="26"/>
          <w:szCs w:val="26"/>
        </w:rPr>
        <w:t>5. Контроль и ответственность за нарушение настоящего Положения</w:t>
      </w:r>
    </w:p>
    <w:p w:rsidR="007976B3" w:rsidRDefault="006A2C13">
      <w:pPr>
        <w:spacing w:line="276" w:lineRule="auto"/>
        <w:ind w:firstLine="540"/>
        <w:jc w:val="both"/>
        <w:rPr>
          <w:sz w:val="26"/>
          <w:szCs w:val="26"/>
        </w:rPr>
      </w:pPr>
      <w:r>
        <w:rPr>
          <w:sz w:val="26"/>
          <w:szCs w:val="26"/>
        </w:rPr>
        <w:t xml:space="preserve">5.1. Контроль соблюдения установленных настоящим Положением норм возлагается на администрацию </w:t>
      </w:r>
      <w:r>
        <w:rPr>
          <w:iCs/>
          <w:sz w:val="26"/>
          <w:szCs w:val="26"/>
        </w:rPr>
        <w:t>муниципального образования Усть-Абаканский поссовет</w:t>
      </w:r>
      <w:r>
        <w:rPr>
          <w:sz w:val="26"/>
          <w:szCs w:val="26"/>
        </w:rPr>
        <w:t>.</w:t>
      </w:r>
    </w:p>
    <w:p w:rsidR="007976B3" w:rsidRDefault="006A2C13">
      <w:pPr>
        <w:spacing w:line="276" w:lineRule="auto"/>
        <w:ind w:firstLine="540"/>
        <w:jc w:val="both"/>
        <w:rPr>
          <w:sz w:val="26"/>
          <w:szCs w:val="26"/>
        </w:rPr>
      </w:pPr>
      <w:r>
        <w:rPr>
          <w:sz w:val="26"/>
          <w:szCs w:val="26"/>
        </w:rPr>
        <w:t>5.2. Ответственность за искажение флага Усть-Абаканского поссовета</w:t>
      </w:r>
      <w:r>
        <w:rPr>
          <w:iCs/>
          <w:sz w:val="26"/>
          <w:szCs w:val="26"/>
        </w:rPr>
        <w:t xml:space="preserve"> </w:t>
      </w:r>
      <w:r>
        <w:rPr>
          <w:sz w:val="26"/>
          <w:szCs w:val="26"/>
        </w:rPr>
        <w:t>или его изображения, установленного настоящим Положением, несет исполнитель допущенных искажений.</w:t>
      </w:r>
    </w:p>
    <w:p w:rsidR="007976B3" w:rsidRDefault="006A2C13">
      <w:pPr>
        <w:spacing w:line="276" w:lineRule="auto"/>
        <w:ind w:firstLine="540"/>
        <w:jc w:val="both"/>
        <w:rPr>
          <w:sz w:val="26"/>
          <w:szCs w:val="26"/>
        </w:rPr>
      </w:pPr>
      <w:r>
        <w:rPr>
          <w:sz w:val="26"/>
          <w:szCs w:val="26"/>
        </w:rPr>
        <w:t>5.3. Нарушениями норм использования и (или) размещения флага Усть-Абаканского поссовета</w:t>
      </w:r>
      <w:r>
        <w:rPr>
          <w:iCs/>
          <w:sz w:val="26"/>
          <w:szCs w:val="26"/>
        </w:rPr>
        <w:t xml:space="preserve"> </w:t>
      </w:r>
      <w:r>
        <w:rPr>
          <w:sz w:val="26"/>
          <w:szCs w:val="26"/>
        </w:rPr>
        <w:t>или его изображения являются:</w:t>
      </w:r>
    </w:p>
    <w:p w:rsidR="007976B3" w:rsidRDefault="006A2C13">
      <w:pPr>
        <w:spacing w:line="276" w:lineRule="auto"/>
        <w:ind w:firstLine="540"/>
        <w:jc w:val="both"/>
        <w:rPr>
          <w:sz w:val="26"/>
          <w:szCs w:val="26"/>
        </w:rPr>
      </w:pPr>
      <w:r>
        <w:rPr>
          <w:sz w:val="26"/>
          <w:szCs w:val="26"/>
        </w:rPr>
        <w:t>1) использование флага Усть-Абаканского поссовета, в качестве основы флагов, эмблем и иных знаков общественных объединений, муниципальных учреждений, организаций независимо от их организационно-правовой формы;</w:t>
      </w:r>
    </w:p>
    <w:p w:rsidR="007976B3" w:rsidRDefault="006A2C13">
      <w:pPr>
        <w:spacing w:line="276" w:lineRule="auto"/>
        <w:ind w:firstLine="540"/>
        <w:jc w:val="both"/>
        <w:rPr>
          <w:sz w:val="26"/>
          <w:szCs w:val="26"/>
        </w:rPr>
      </w:pPr>
      <w:r>
        <w:rPr>
          <w:sz w:val="26"/>
          <w:szCs w:val="26"/>
        </w:rPr>
        <w:t>2) использование флага Усть-Абаканского поссовета в качестве средства визуальной идентификации и рекламы товаров, работ и услуг, если реклама этих товаров, работ и услуг запрещена или ограничена в соответствии с законодательством Российской Федерации.</w:t>
      </w:r>
    </w:p>
    <w:p w:rsidR="007976B3" w:rsidRDefault="006A2C13">
      <w:pPr>
        <w:spacing w:line="276" w:lineRule="auto"/>
        <w:ind w:firstLine="540"/>
        <w:jc w:val="both"/>
        <w:rPr>
          <w:sz w:val="26"/>
          <w:szCs w:val="26"/>
        </w:rPr>
      </w:pPr>
      <w:r>
        <w:rPr>
          <w:sz w:val="26"/>
          <w:szCs w:val="26"/>
        </w:rPr>
        <w:t>3) искажение флага Усть-Абаканского поссовета или его изображения, установленного в пункте 2.1. части 2 настоящего Положения;</w:t>
      </w:r>
    </w:p>
    <w:p w:rsidR="007976B3" w:rsidRDefault="006A2C13">
      <w:pPr>
        <w:spacing w:line="276" w:lineRule="auto"/>
        <w:ind w:firstLine="540"/>
        <w:jc w:val="both"/>
        <w:rPr>
          <w:sz w:val="26"/>
          <w:szCs w:val="26"/>
        </w:rPr>
      </w:pPr>
      <w:r>
        <w:rPr>
          <w:bCs/>
          <w:sz w:val="26"/>
          <w:szCs w:val="26"/>
        </w:rPr>
        <w:lastRenderedPageBreak/>
        <w:t>4)</w:t>
      </w:r>
      <w:r>
        <w:rPr>
          <w:b/>
          <w:bCs/>
          <w:sz w:val="26"/>
          <w:szCs w:val="26"/>
        </w:rPr>
        <w:t xml:space="preserve"> </w:t>
      </w:r>
      <w:r>
        <w:rPr>
          <w:sz w:val="26"/>
          <w:szCs w:val="26"/>
        </w:rPr>
        <w:t>изготовление флага Усть-Абаканского поссовета или его изображение с искажением и (или) изменением композиции или цветов, выходящим за пределы допустимого;</w:t>
      </w:r>
    </w:p>
    <w:p w:rsidR="007976B3" w:rsidRDefault="006A2C13">
      <w:pPr>
        <w:spacing w:line="276" w:lineRule="auto"/>
        <w:ind w:firstLine="540"/>
        <w:jc w:val="both"/>
        <w:rPr>
          <w:sz w:val="26"/>
          <w:szCs w:val="26"/>
        </w:rPr>
      </w:pPr>
      <w:r>
        <w:rPr>
          <w:bCs/>
          <w:sz w:val="26"/>
          <w:szCs w:val="26"/>
        </w:rPr>
        <w:t>5) н</w:t>
      </w:r>
      <w:r>
        <w:rPr>
          <w:sz w:val="26"/>
          <w:szCs w:val="26"/>
        </w:rPr>
        <w:t xml:space="preserve">адругательство над флагом Усть-Абаканского </w:t>
      </w:r>
      <w:proofErr w:type="gramStart"/>
      <w:r>
        <w:rPr>
          <w:sz w:val="26"/>
          <w:szCs w:val="26"/>
        </w:rPr>
        <w:t>поссовета</w:t>
      </w:r>
      <w:r>
        <w:rPr>
          <w:iCs/>
          <w:sz w:val="26"/>
          <w:szCs w:val="26"/>
        </w:rPr>
        <w:t xml:space="preserve"> </w:t>
      </w:r>
      <w:r>
        <w:rPr>
          <w:sz w:val="26"/>
          <w:szCs w:val="26"/>
        </w:rPr>
        <w:t xml:space="preserve"> или</w:t>
      </w:r>
      <w:proofErr w:type="gramEnd"/>
      <w:r>
        <w:rPr>
          <w:sz w:val="26"/>
          <w:szCs w:val="26"/>
        </w:rPr>
        <w:t xml:space="preserve"> его изображением, в том числе путем нанесения надписей, рисунков оскорбительного содержания, использования в оскорбляющем нравственность качестве;</w:t>
      </w:r>
    </w:p>
    <w:p w:rsidR="007976B3" w:rsidRDefault="006A2C13">
      <w:pPr>
        <w:spacing w:line="288" w:lineRule="auto"/>
        <w:ind w:firstLine="540"/>
        <w:jc w:val="both"/>
        <w:rPr>
          <w:sz w:val="26"/>
          <w:szCs w:val="26"/>
        </w:rPr>
      </w:pPr>
      <w:r>
        <w:rPr>
          <w:bCs/>
          <w:sz w:val="26"/>
          <w:szCs w:val="26"/>
        </w:rPr>
        <w:t>6) у</w:t>
      </w:r>
      <w:r>
        <w:rPr>
          <w:sz w:val="26"/>
          <w:szCs w:val="26"/>
        </w:rPr>
        <w:t>мышленное повреждение флага Усть-Абаканского поссовета.</w:t>
      </w:r>
    </w:p>
    <w:p w:rsidR="007976B3" w:rsidRDefault="006A2C13">
      <w:pPr>
        <w:spacing w:line="288" w:lineRule="auto"/>
        <w:ind w:firstLine="540"/>
        <w:jc w:val="both"/>
        <w:outlineLvl w:val="0"/>
        <w:rPr>
          <w:sz w:val="26"/>
          <w:szCs w:val="26"/>
        </w:rPr>
      </w:pPr>
      <w:r>
        <w:rPr>
          <w:sz w:val="26"/>
          <w:szCs w:val="26"/>
        </w:rPr>
        <w:t xml:space="preserve">5.4. Производство по делам об административных правонарушениях, предусмотренных пунктом 5.3, осуществляется в порядке, установленном Кодексом Российской Федерации об административных правонарушениях и Законом </w:t>
      </w:r>
      <w:r>
        <w:rPr>
          <w:color w:val="000000"/>
          <w:sz w:val="26"/>
          <w:szCs w:val="26"/>
        </w:rPr>
        <w:t xml:space="preserve">Республики Хакасия </w:t>
      </w:r>
      <w:r>
        <w:rPr>
          <w:sz w:val="26"/>
          <w:szCs w:val="26"/>
        </w:rPr>
        <w:t>17.12.2008 N 91-ЗРХ (ред. от 15.02.2010) "</w:t>
      </w:r>
      <w:r>
        <w:rPr>
          <w:bCs/>
          <w:sz w:val="26"/>
          <w:szCs w:val="26"/>
        </w:rPr>
        <w:t>Об</w:t>
      </w:r>
      <w:r>
        <w:rPr>
          <w:sz w:val="26"/>
          <w:szCs w:val="26"/>
        </w:rPr>
        <w:t xml:space="preserve"> </w:t>
      </w:r>
      <w:r>
        <w:rPr>
          <w:bCs/>
          <w:sz w:val="26"/>
          <w:szCs w:val="26"/>
        </w:rPr>
        <w:t>административных</w:t>
      </w:r>
      <w:r>
        <w:rPr>
          <w:sz w:val="26"/>
          <w:szCs w:val="26"/>
        </w:rPr>
        <w:t xml:space="preserve"> правонарушениях </w:t>
      </w:r>
      <w:r>
        <w:rPr>
          <w:bCs/>
          <w:color w:val="000000"/>
          <w:sz w:val="26"/>
          <w:szCs w:val="26"/>
        </w:rPr>
        <w:t>в Республике Хакасия</w:t>
      </w:r>
      <w:r>
        <w:rPr>
          <w:sz w:val="26"/>
          <w:szCs w:val="26"/>
        </w:rPr>
        <w:t xml:space="preserve">». </w:t>
      </w:r>
    </w:p>
    <w:p w:rsidR="00F146DA" w:rsidRDefault="00F146DA">
      <w:pPr>
        <w:spacing w:line="288" w:lineRule="auto"/>
        <w:ind w:firstLine="540"/>
        <w:jc w:val="both"/>
        <w:outlineLvl w:val="0"/>
        <w:rPr>
          <w:sz w:val="26"/>
          <w:szCs w:val="26"/>
        </w:rPr>
      </w:pPr>
    </w:p>
    <w:p w:rsidR="007976B3" w:rsidRDefault="006A2C13">
      <w:pPr>
        <w:pStyle w:val="af3"/>
        <w:spacing w:line="276" w:lineRule="auto"/>
        <w:ind w:firstLine="0"/>
        <w:jc w:val="center"/>
        <w:rPr>
          <w:sz w:val="26"/>
          <w:szCs w:val="26"/>
        </w:rPr>
      </w:pPr>
      <w:r>
        <w:rPr>
          <w:sz w:val="26"/>
          <w:szCs w:val="26"/>
        </w:rPr>
        <w:t>6. Заключительные положения</w:t>
      </w:r>
    </w:p>
    <w:p w:rsidR="007976B3" w:rsidRDefault="006A2C13">
      <w:pPr>
        <w:spacing w:line="276" w:lineRule="auto"/>
        <w:ind w:firstLine="540"/>
        <w:jc w:val="both"/>
        <w:rPr>
          <w:sz w:val="26"/>
          <w:szCs w:val="26"/>
        </w:rPr>
      </w:pPr>
      <w:r>
        <w:rPr>
          <w:sz w:val="26"/>
          <w:szCs w:val="26"/>
        </w:rPr>
        <w:t>6.1. Внесение в композицию флага Усть-Абаканского поссовета каких-либо изменений допустимо в соответствии с законодательством, регулирующим правоотношения в сфере геральдического обеспечения.</w:t>
      </w:r>
    </w:p>
    <w:p w:rsidR="007976B3" w:rsidRDefault="006A2C13">
      <w:pPr>
        <w:spacing w:line="276" w:lineRule="auto"/>
        <w:ind w:firstLine="540"/>
        <w:jc w:val="both"/>
        <w:rPr>
          <w:iCs/>
          <w:sz w:val="26"/>
          <w:szCs w:val="26"/>
        </w:rPr>
      </w:pPr>
      <w:r>
        <w:rPr>
          <w:sz w:val="26"/>
          <w:szCs w:val="26"/>
        </w:rPr>
        <w:t>6.2. Права на использование флага Усть-Абаканского поссовета, с момента установления его Советом депутатов Усть-Абаканского поссовета</w:t>
      </w:r>
      <w:r>
        <w:rPr>
          <w:iCs/>
          <w:sz w:val="26"/>
          <w:szCs w:val="26"/>
        </w:rPr>
        <w:t xml:space="preserve"> </w:t>
      </w:r>
      <w:r>
        <w:rPr>
          <w:sz w:val="26"/>
          <w:szCs w:val="26"/>
        </w:rPr>
        <w:t xml:space="preserve">в качестве официального </w:t>
      </w:r>
      <w:proofErr w:type="gramStart"/>
      <w:r>
        <w:rPr>
          <w:sz w:val="26"/>
          <w:szCs w:val="26"/>
        </w:rPr>
        <w:t xml:space="preserve">символа </w:t>
      </w:r>
      <w:r>
        <w:rPr>
          <w:iCs/>
          <w:sz w:val="26"/>
          <w:szCs w:val="26"/>
        </w:rPr>
        <w:t xml:space="preserve"> Усть</w:t>
      </w:r>
      <w:proofErr w:type="gramEnd"/>
      <w:r>
        <w:rPr>
          <w:iCs/>
          <w:sz w:val="26"/>
          <w:szCs w:val="26"/>
        </w:rPr>
        <w:t>-Абаканского поссовета</w:t>
      </w:r>
      <w:r>
        <w:rPr>
          <w:sz w:val="26"/>
          <w:szCs w:val="26"/>
        </w:rPr>
        <w:t xml:space="preserve">, принадлежат органам местного самоуправления </w:t>
      </w:r>
      <w:r>
        <w:rPr>
          <w:iCs/>
          <w:sz w:val="26"/>
          <w:szCs w:val="26"/>
        </w:rPr>
        <w:t xml:space="preserve"> Усть-Абаканского поссовета.</w:t>
      </w:r>
    </w:p>
    <w:p w:rsidR="007976B3" w:rsidRDefault="006A2C13">
      <w:pPr>
        <w:pStyle w:val="af6"/>
        <w:rPr>
          <w:spacing w:val="-6"/>
          <w:sz w:val="26"/>
          <w:szCs w:val="26"/>
        </w:rPr>
      </w:pPr>
      <w:r>
        <w:rPr>
          <w:spacing w:val="-6"/>
          <w:sz w:val="26"/>
          <w:szCs w:val="26"/>
        </w:rPr>
        <w:t xml:space="preserve">6.3. Флаг Усть-Абаканского поссовета, с момента установления его </w:t>
      </w:r>
      <w:r>
        <w:rPr>
          <w:sz w:val="26"/>
          <w:szCs w:val="26"/>
        </w:rPr>
        <w:t>Советом депутатов</w:t>
      </w:r>
      <w:r>
        <w:rPr>
          <w:iCs/>
          <w:sz w:val="26"/>
          <w:szCs w:val="26"/>
        </w:rPr>
        <w:t xml:space="preserve"> Усть-Абаканского поссовета </w:t>
      </w:r>
      <w:r>
        <w:rPr>
          <w:spacing w:val="-6"/>
          <w:sz w:val="26"/>
          <w:szCs w:val="26"/>
        </w:rPr>
        <w:t>в качестве официального символа Усть-Абаканского поссовета, согласно п.2 ч.6 ст.1259 «</w:t>
      </w:r>
      <w:r>
        <w:rPr>
          <w:bCs/>
          <w:sz w:val="26"/>
          <w:szCs w:val="26"/>
        </w:rPr>
        <w:t xml:space="preserve">Объекты авторских прав» </w:t>
      </w:r>
      <w:r>
        <w:rPr>
          <w:spacing w:val="-6"/>
          <w:sz w:val="26"/>
          <w:szCs w:val="26"/>
        </w:rPr>
        <w:t>части 4 Гражданского кодекса Российской Федерации, авторским правом не охраняется.</w:t>
      </w:r>
    </w:p>
    <w:p w:rsidR="00B34350" w:rsidRDefault="00B34350">
      <w:pPr>
        <w:pStyle w:val="af6"/>
        <w:rPr>
          <w:spacing w:val="-6"/>
          <w:sz w:val="26"/>
          <w:szCs w:val="26"/>
        </w:rPr>
      </w:pPr>
    </w:p>
    <w:p w:rsidR="00B34350" w:rsidRDefault="00B34350">
      <w:pPr>
        <w:pStyle w:val="af6"/>
        <w:rPr>
          <w:spacing w:val="-6"/>
          <w:sz w:val="26"/>
          <w:szCs w:val="26"/>
        </w:rPr>
      </w:pPr>
    </w:p>
    <w:p w:rsidR="00B34350" w:rsidRDefault="00B34350">
      <w:pPr>
        <w:pStyle w:val="af6"/>
        <w:rPr>
          <w:spacing w:val="-6"/>
          <w:sz w:val="26"/>
          <w:szCs w:val="26"/>
        </w:rPr>
      </w:pPr>
    </w:p>
    <w:p w:rsidR="00B34350" w:rsidRDefault="00B34350">
      <w:pPr>
        <w:pStyle w:val="af6"/>
        <w:rPr>
          <w:spacing w:val="-6"/>
          <w:sz w:val="26"/>
          <w:szCs w:val="26"/>
        </w:rPr>
      </w:pPr>
    </w:p>
    <w:p w:rsidR="00B34350" w:rsidRDefault="00B34350">
      <w:pPr>
        <w:pStyle w:val="af6"/>
        <w:rPr>
          <w:spacing w:val="-6"/>
          <w:sz w:val="26"/>
          <w:szCs w:val="26"/>
        </w:rPr>
      </w:pPr>
    </w:p>
    <w:p w:rsidR="00B34350" w:rsidRDefault="00B34350">
      <w:pPr>
        <w:pStyle w:val="af6"/>
        <w:rPr>
          <w:spacing w:val="-6"/>
          <w:sz w:val="26"/>
          <w:szCs w:val="26"/>
        </w:rPr>
      </w:pPr>
    </w:p>
    <w:p w:rsidR="00B34350" w:rsidRDefault="00B34350">
      <w:pPr>
        <w:pStyle w:val="af6"/>
        <w:rPr>
          <w:spacing w:val="-6"/>
          <w:sz w:val="26"/>
          <w:szCs w:val="26"/>
        </w:rPr>
      </w:pPr>
    </w:p>
    <w:p w:rsidR="00B34350" w:rsidRDefault="00B34350">
      <w:pPr>
        <w:pStyle w:val="af6"/>
        <w:rPr>
          <w:spacing w:val="-6"/>
          <w:sz w:val="26"/>
          <w:szCs w:val="26"/>
        </w:rPr>
      </w:pPr>
    </w:p>
    <w:p w:rsidR="00B34350" w:rsidRDefault="00B34350">
      <w:pPr>
        <w:pStyle w:val="af6"/>
        <w:rPr>
          <w:spacing w:val="-6"/>
          <w:sz w:val="26"/>
          <w:szCs w:val="26"/>
        </w:rPr>
      </w:pPr>
    </w:p>
    <w:p w:rsidR="00B34350" w:rsidRDefault="00B34350">
      <w:pPr>
        <w:pStyle w:val="af6"/>
        <w:rPr>
          <w:spacing w:val="-6"/>
          <w:sz w:val="26"/>
          <w:szCs w:val="26"/>
        </w:rPr>
      </w:pPr>
    </w:p>
    <w:p w:rsidR="00B34350" w:rsidRDefault="00B34350">
      <w:pPr>
        <w:pStyle w:val="af6"/>
        <w:rPr>
          <w:spacing w:val="-6"/>
          <w:sz w:val="26"/>
          <w:szCs w:val="26"/>
        </w:rPr>
      </w:pPr>
    </w:p>
    <w:p w:rsidR="00B34350" w:rsidRDefault="00B34350">
      <w:pPr>
        <w:pStyle w:val="af6"/>
        <w:rPr>
          <w:spacing w:val="-6"/>
          <w:sz w:val="26"/>
          <w:szCs w:val="26"/>
        </w:rPr>
      </w:pPr>
    </w:p>
    <w:p w:rsidR="00B34350" w:rsidRDefault="00B34350">
      <w:pPr>
        <w:pStyle w:val="af6"/>
        <w:rPr>
          <w:spacing w:val="-6"/>
          <w:sz w:val="26"/>
          <w:szCs w:val="26"/>
        </w:rPr>
      </w:pPr>
    </w:p>
    <w:p w:rsidR="00B34350" w:rsidRDefault="00B34350">
      <w:pPr>
        <w:pStyle w:val="af6"/>
        <w:rPr>
          <w:spacing w:val="-6"/>
          <w:sz w:val="26"/>
          <w:szCs w:val="26"/>
        </w:rPr>
      </w:pPr>
    </w:p>
    <w:p w:rsidR="00B34350" w:rsidRDefault="00B34350">
      <w:pPr>
        <w:pStyle w:val="af6"/>
        <w:rPr>
          <w:spacing w:val="-6"/>
          <w:sz w:val="26"/>
          <w:szCs w:val="26"/>
        </w:rPr>
      </w:pPr>
    </w:p>
    <w:p w:rsidR="00B34350" w:rsidRDefault="00B34350">
      <w:pPr>
        <w:pStyle w:val="af6"/>
        <w:rPr>
          <w:spacing w:val="-6"/>
          <w:sz w:val="26"/>
          <w:szCs w:val="26"/>
        </w:rPr>
      </w:pPr>
    </w:p>
    <w:p w:rsidR="00B34350" w:rsidRDefault="00B34350">
      <w:pPr>
        <w:pStyle w:val="af6"/>
        <w:rPr>
          <w:spacing w:val="-6"/>
          <w:sz w:val="26"/>
          <w:szCs w:val="26"/>
        </w:rPr>
      </w:pPr>
    </w:p>
    <w:p w:rsidR="00B34350" w:rsidRDefault="00B34350">
      <w:pPr>
        <w:pStyle w:val="af6"/>
        <w:rPr>
          <w:spacing w:val="-6"/>
          <w:sz w:val="26"/>
          <w:szCs w:val="26"/>
        </w:rPr>
      </w:pPr>
    </w:p>
    <w:p w:rsidR="00B34350" w:rsidRDefault="00B34350">
      <w:pPr>
        <w:pStyle w:val="af6"/>
        <w:rPr>
          <w:spacing w:val="-6"/>
          <w:sz w:val="26"/>
          <w:szCs w:val="26"/>
        </w:rPr>
      </w:pPr>
    </w:p>
    <w:p w:rsidR="00B34350" w:rsidRDefault="00B34350">
      <w:pPr>
        <w:pStyle w:val="af6"/>
        <w:rPr>
          <w:spacing w:val="-6"/>
          <w:sz w:val="26"/>
          <w:szCs w:val="26"/>
        </w:rPr>
      </w:pPr>
    </w:p>
    <w:p w:rsidR="00B34350" w:rsidRDefault="00B34350">
      <w:pPr>
        <w:pStyle w:val="af6"/>
        <w:rPr>
          <w:spacing w:val="-6"/>
          <w:sz w:val="26"/>
          <w:szCs w:val="26"/>
        </w:rPr>
      </w:pPr>
    </w:p>
    <w:p w:rsidR="00B34350" w:rsidRDefault="00B34350">
      <w:pPr>
        <w:pStyle w:val="af6"/>
        <w:rPr>
          <w:spacing w:val="-6"/>
          <w:sz w:val="26"/>
          <w:szCs w:val="26"/>
        </w:rPr>
      </w:pPr>
    </w:p>
    <w:p w:rsidR="00B34350" w:rsidRDefault="00B34350">
      <w:pPr>
        <w:pStyle w:val="af6"/>
        <w:rPr>
          <w:spacing w:val="-6"/>
          <w:sz w:val="26"/>
          <w:szCs w:val="26"/>
        </w:rPr>
      </w:pPr>
    </w:p>
    <w:p w:rsidR="00B34350" w:rsidRPr="00B34350" w:rsidRDefault="00B34350" w:rsidP="00B34350">
      <w:pPr>
        <w:ind w:left="-180"/>
        <w:jc w:val="right"/>
        <w:rPr>
          <w:b/>
          <w:sz w:val="26"/>
          <w:szCs w:val="26"/>
        </w:rPr>
      </w:pPr>
      <w:r w:rsidRPr="00B34350">
        <w:rPr>
          <w:b/>
          <w:sz w:val="26"/>
          <w:szCs w:val="26"/>
        </w:rPr>
        <w:lastRenderedPageBreak/>
        <w:t>Приложение</w:t>
      </w:r>
    </w:p>
    <w:p w:rsidR="00B34350" w:rsidRPr="00B34350" w:rsidRDefault="00B34350" w:rsidP="00B34350">
      <w:pPr>
        <w:jc w:val="right"/>
        <w:rPr>
          <w:sz w:val="26"/>
          <w:szCs w:val="26"/>
        </w:rPr>
      </w:pPr>
      <w:r w:rsidRPr="00B34350">
        <w:rPr>
          <w:sz w:val="26"/>
          <w:szCs w:val="26"/>
        </w:rPr>
        <w:t xml:space="preserve">к Положению «О флаге </w:t>
      </w:r>
    </w:p>
    <w:p w:rsidR="00B34350" w:rsidRPr="00B34350" w:rsidRDefault="00B34350" w:rsidP="00B34350">
      <w:pPr>
        <w:jc w:val="right"/>
        <w:rPr>
          <w:sz w:val="26"/>
          <w:szCs w:val="26"/>
        </w:rPr>
      </w:pPr>
      <w:r>
        <w:rPr>
          <w:sz w:val="26"/>
          <w:szCs w:val="26"/>
        </w:rPr>
        <w:t>городского поселения</w:t>
      </w:r>
    </w:p>
    <w:p w:rsidR="00B34350" w:rsidRPr="00B34350" w:rsidRDefault="00B34350" w:rsidP="00B34350">
      <w:pPr>
        <w:jc w:val="right"/>
        <w:rPr>
          <w:sz w:val="26"/>
          <w:szCs w:val="26"/>
        </w:rPr>
      </w:pPr>
      <w:r w:rsidRPr="00B34350">
        <w:rPr>
          <w:sz w:val="26"/>
          <w:szCs w:val="26"/>
        </w:rPr>
        <w:t>Усть-Абаканск</w:t>
      </w:r>
      <w:r>
        <w:rPr>
          <w:sz w:val="26"/>
          <w:szCs w:val="26"/>
        </w:rPr>
        <w:t>ого</w:t>
      </w:r>
      <w:r w:rsidRPr="00B34350">
        <w:rPr>
          <w:sz w:val="26"/>
          <w:szCs w:val="26"/>
        </w:rPr>
        <w:t xml:space="preserve"> поссовет</w:t>
      </w:r>
      <w:r>
        <w:rPr>
          <w:sz w:val="26"/>
          <w:szCs w:val="26"/>
        </w:rPr>
        <w:t>а</w:t>
      </w:r>
      <w:r w:rsidRPr="00B34350">
        <w:rPr>
          <w:sz w:val="26"/>
          <w:szCs w:val="26"/>
        </w:rPr>
        <w:t xml:space="preserve"> </w:t>
      </w:r>
    </w:p>
    <w:p w:rsidR="00B34350" w:rsidRPr="00B34350" w:rsidRDefault="00B34350" w:rsidP="00B34350">
      <w:pPr>
        <w:jc w:val="right"/>
        <w:rPr>
          <w:sz w:val="26"/>
          <w:szCs w:val="26"/>
        </w:rPr>
      </w:pPr>
      <w:r w:rsidRPr="00B34350">
        <w:rPr>
          <w:sz w:val="26"/>
          <w:szCs w:val="26"/>
        </w:rPr>
        <w:t>Усть-Абаканского</w:t>
      </w:r>
      <w:r>
        <w:rPr>
          <w:sz w:val="26"/>
          <w:szCs w:val="26"/>
        </w:rPr>
        <w:t xml:space="preserve"> муниципального</w:t>
      </w:r>
      <w:r w:rsidRPr="00B34350">
        <w:rPr>
          <w:sz w:val="26"/>
          <w:szCs w:val="26"/>
        </w:rPr>
        <w:t xml:space="preserve"> района </w:t>
      </w:r>
    </w:p>
    <w:p w:rsidR="00B34350" w:rsidRPr="00B34350" w:rsidRDefault="00B34350" w:rsidP="00B34350">
      <w:pPr>
        <w:jc w:val="right"/>
        <w:rPr>
          <w:b/>
          <w:iCs/>
          <w:sz w:val="26"/>
          <w:szCs w:val="26"/>
        </w:rPr>
      </w:pPr>
      <w:r w:rsidRPr="00B34350">
        <w:rPr>
          <w:sz w:val="26"/>
          <w:szCs w:val="26"/>
        </w:rPr>
        <w:t>Республики Хакасия»</w:t>
      </w:r>
    </w:p>
    <w:p w:rsidR="00B34350" w:rsidRPr="0060767C" w:rsidRDefault="00B34350" w:rsidP="00B34350">
      <w:pPr>
        <w:jc w:val="right"/>
      </w:pPr>
      <w:r w:rsidRPr="00B34350">
        <w:rPr>
          <w:sz w:val="26"/>
          <w:szCs w:val="26"/>
        </w:rPr>
        <w:t xml:space="preserve">от </w:t>
      </w:r>
      <w:r>
        <w:rPr>
          <w:sz w:val="26"/>
          <w:szCs w:val="26"/>
        </w:rPr>
        <w:t>24 декабря 2025г. № 31</w:t>
      </w:r>
    </w:p>
    <w:p w:rsidR="00B34350" w:rsidRDefault="00B34350" w:rsidP="00B34350">
      <w:pPr>
        <w:jc w:val="center"/>
        <w:rPr>
          <w:b/>
          <w:sz w:val="32"/>
          <w:szCs w:val="32"/>
        </w:rPr>
      </w:pPr>
    </w:p>
    <w:p w:rsidR="00B34350" w:rsidRPr="00391049" w:rsidRDefault="00B34350" w:rsidP="00B34350">
      <w:pPr>
        <w:jc w:val="center"/>
        <w:rPr>
          <w:b/>
          <w:sz w:val="32"/>
          <w:szCs w:val="32"/>
        </w:rPr>
      </w:pPr>
      <w:r w:rsidRPr="00391049">
        <w:rPr>
          <w:b/>
          <w:sz w:val="32"/>
          <w:szCs w:val="32"/>
        </w:rPr>
        <w:t xml:space="preserve">РИСУНОК </w:t>
      </w:r>
      <w:r>
        <w:rPr>
          <w:b/>
          <w:sz w:val="32"/>
          <w:szCs w:val="32"/>
        </w:rPr>
        <w:t>ФЛАГА</w:t>
      </w:r>
    </w:p>
    <w:p w:rsidR="00B34350" w:rsidRDefault="00F209B9" w:rsidP="00F209B9">
      <w:pPr>
        <w:jc w:val="center"/>
        <w:rPr>
          <w:b/>
          <w:sz w:val="32"/>
          <w:szCs w:val="32"/>
        </w:rPr>
      </w:pPr>
      <w:bookmarkStart w:id="0" w:name="_GoBack"/>
      <w:r>
        <w:rPr>
          <w:b/>
          <w:sz w:val="32"/>
          <w:szCs w:val="32"/>
        </w:rPr>
        <w:t>ГОРОДСКОГО ПОСЕЛЕНИЯ</w:t>
      </w:r>
      <w:r w:rsidR="00B34350" w:rsidRPr="00A34165">
        <w:rPr>
          <w:b/>
          <w:sz w:val="32"/>
          <w:szCs w:val="32"/>
        </w:rPr>
        <w:t xml:space="preserve"> УСТЬ-АБАКАНСК</w:t>
      </w:r>
      <w:r>
        <w:rPr>
          <w:b/>
          <w:sz w:val="32"/>
          <w:szCs w:val="32"/>
        </w:rPr>
        <w:t>ОГО</w:t>
      </w:r>
      <w:r w:rsidR="00B34350" w:rsidRPr="00A34165">
        <w:rPr>
          <w:b/>
          <w:sz w:val="32"/>
          <w:szCs w:val="32"/>
        </w:rPr>
        <w:t xml:space="preserve"> ПОССОВЕТ</w:t>
      </w:r>
      <w:r>
        <w:rPr>
          <w:b/>
          <w:sz w:val="32"/>
          <w:szCs w:val="32"/>
        </w:rPr>
        <w:t>А</w:t>
      </w:r>
      <w:r w:rsidR="00B34350" w:rsidRPr="00A34165">
        <w:rPr>
          <w:b/>
          <w:sz w:val="32"/>
          <w:szCs w:val="32"/>
        </w:rPr>
        <w:t xml:space="preserve"> УСТЬ-АБАКАНСКОГО </w:t>
      </w:r>
      <w:r>
        <w:rPr>
          <w:b/>
          <w:sz w:val="32"/>
          <w:szCs w:val="32"/>
        </w:rPr>
        <w:t xml:space="preserve">МУНИЦИПАЛЬНОГО </w:t>
      </w:r>
      <w:r w:rsidR="00B34350" w:rsidRPr="00A34165">
        <w:rPr>
          <w:b/>
          <w:sz w:val="32"/>
          <w:szCs w:val="32"/>
        </w:rPr>
        <w:t>РАЙОНА</w:t>
      </w:r>
      <w:r>
        <w:rPr>
          <w:b/>
          <w:sz w:val="32"/>
          <w:szCs w:val="32"/>
        </w:rPr>
        <w:t xml:space="preserve"> </w:t>
      </w:r>
      <w:r w:rsidR="00B34350" w:rsidRPr="00A34165">
        <w:rPr>
          <w:b/>
          <w:sz w:val="32"/>
          <w:szCs w:val="32"/>
        </w:rPr>
        <w:t>РЕСПУБЛИКИ ХАКАСИЯ</w:t>
      </w:r>
      <w:bookmarkEnd w:id="0"/>
    </w:p>
    <w:p w:rsidR="00B34350" w:rsidRDefault="00B34350" w:rsidP="00B34350">
      <w:pPr>
        <w:jc w:val="center"/>
        <w:rPr>
          <w:sz w:val="32"/>
          <w:szCs w:val="32"/>
        </w:rPr>
      </w:pPr>
    </w:p>
    <w:p w:rsidR="00B34350" w:rsidRDefault="00B34350" w:rsidP="00B34350">
      <w:pPr>
        <w:jc w:val="center"/>
        <w:rPr>
          <w:b/>
          <w:sz w:val="32"/>
          <w:szCs w:val="32"/>
        </w:rPr>
      </w:pPr>
      <w:r>
        <w:rPr>
          <w:noProof/>
        </w:rPr>
        <w:drawing>
          <wp:anchor distT="0" distB="0" distL="114300" distR="114300" simplePos="0" relativeHeight="251659264" behindDoc="1" locked="0" layoutInCell="1" allowOverlap="1">
            <wp:simplePos x="0" y="0"/>
            <wp:positionH relativeFrom="column">
              <wp:align>center</wp:align>
            </wp:positionH>
            <wp:positionV relativeFrom="paragraph">
              <wp:posOffset>0</wp:posOffset>
            </wp:positionV>
            <wp:extent cx="3970655" cy="3322955"/>
            <wp:effectExtent l="0" t="0" r="0" b="0"/>
            <wp:wrapNone/>
            <wp:docPr id="2" name="Рисунок 2" descr="Усть-Абакан ГП-ПП-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Усть-Абакан ГП-ПП-0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70655" cy="33229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1049">
        <w:rPr>
          <w:b/>
          <w:sz w:val="32"/>
          <w:szCs w:val="32"/>
        </w:rPr>
        <w:t>(</w:t>
      </w:r>
      <w:r>
        <w:rPr>
          <w:b/>
          <w:sz w:val="32"/>
          <w:szCs w:val="32"/>
        </w:rPr>
        <w:t>лицевая сторона</w:t>
      </w:r>
      <w:r w:rsidRPr="00391049">
        <w:rPr>
          <w:b/>
          <w:sz w:val="32"/>
          <w:szCs w:val="32"/>
        </w:rPr>
        <w:t>)</w:t>
      </w:r>
    </w:p>
    <w:p w:rsidR="00B34350" w:rsidRDefault="00B34350" w:rsidP="00B34350">
      <w:pPr>
        <w:jc w:val="center"/>
        <w:rPr>
          <w:b/>
          <w:sz w:val="32"/>
          <w:szCs w:val="32"/>
        </w:rPr>
      </w:pPr>
    </w:p>
    <w:p w:rsidR="00B34350" w:rsidRDefault="00B34350" w:rsidP="00B34350">
      <w:pPr>
        <w:jc w:val="center"/>
        <w:rPr>
          <w:sz w:val="32"/>
          <w:szCs w:val="32"/>
        </w:rPr>
      </w:pPr>
      <w:r w:rsidRPr="00391049">
        <w:rPr>
          <w:sz w:val="32"/>
          <w:szCs w:val="32"/>
        </w:rPr>
        <w:br/>
      </w:r>
    </w:p>
    <w:p w:rsidR="00B34350" w:rsidRDefault="00B34350" w:rsidP="00B34350">
      <w:pPr>
        <w:jc w:val="center"/>
        <w:rPr>
          <w:sz w:val="32"/>
          <w:szCs w:val="32"/>
        </w:rPr>
      </w:pPr>
    </w:p>
    <w:p w:rsidR="00B34350" w:rsidRDefault="00B34350" w:rsidP="00B34350">
      <w:pPr>
        <w:jc w:val="center"/>
        <w:rPr>
          <w:sz w:val="32"/>
          <w:szCs w:val="32"/>
        </w:rPr>
      </w:pPr>
    </w:p>
    <w:p w:rsidR="00B34350" w:rsidRDefault="00B34350" w:rsidP="00B34350">
      <w:pPr>
        <w:jc w:val="center"/>
        <w:rPr>
          <w:sz w:val="32"/>
          <w:szCs w:val="32"/>
        </w:rPr>
      </w:pPr>
    </w:p>
    <w:p w:rsidR="00B34350" w:rsidRDefault="00B34350" w:rsidP="00B34350">
      <w:pPr>
        <w:tabs>
          <w:tab w:val="left" w:pos="4020"/>
        </w:tabs>
        <w:rPr>
          <w:sz w:val="32"/>
          <w:szCs w:val="32"/>
        </w:rPr>
      </w:pPr>
      <w:r>
        <w:rPr>
          <w:sz w:val="32"/>
          <w:szCs w:val="32"/>
        </w:rPr>
        <w:tab/>
      </w:r>
    </w:p>
    <w:p w:rsidR="00B34350" w:rsidRDefault="00B34350" w:rsidP="00B34350">
      <w:pPr>
        <w:jc w:val="center"/>
        <w:rPr>
          <w:sz w:val="32"/>
          <w:szCs w:val="32"/>
        </w:rPr>
      </w:pPr>
    </w:p>
    <w:p w:rsidR="00B34350" w:rsidRDefault="00B34350" w:rsidP="00B34350">
      <w:pPr>
        <w:jc w:val="center"/>
        <w:rPr>
          <w:sz w:val="32"/>
          <w:szCs w:val="32"/>
        </w:rPr>
      </w:pPr>
    </w:p>
    <w:p w:rsidR="00B34350" w:rsidRDefault="00B34350" w:rsidP="00B34350">
      <w:pPr>
        <w:jc w:val="center"/>
        <w:rPr>
          <w:sz w:val="32"/>
          <w:szCs w:val="32"/>
        </w:rPr>
      </w:pPr>
    </w:p>
    <w:p w:rsidR="00B34350" w:rsidRDefault="00B34350" w:rsidP="00B34350">
      <w:pPr>
        <w:jc w:val="center"/>
        <w:rPr>
          <w:sz w:val="32"/>
          <w:szCs w:val="32"/>
        </w:rPr>
      </w:pPr>
    </w:p>
    <w:p w:rsidR="00B34350" w:rsidRDefault="00B34350" w:rsidP="00B34350">
      <w:pPr>
        <w:jc w:val="center"/>
        <w:rPr>
          <w:b/>
          <w:sz w:val="32"/>
          <w:szCs w:val="32"/>
        </w:rPr>
      </w:pPr>
    </w:p>
    <w:p w:rsidR="00B34350" w:rsidRDefault="00B34350" w:rsidP="00B34350">
      <w:pPr>
        <w:jc w:val="center"/>
        <w:rPr>
          <w:b/>
          <w:sz w:val="32"/>
          <w:szCs w:val="32"/>
        </w:rPr>
      </w:pPr>
    </w:p>
    <w:p w:rsidR="00B34350" w:rsidRDefault="00B34350" w:rsidP="00B34350">
      <w:pPr>
        <w:jc w:val="center"/>
        <w:rPr>
          <w:b/>
          <w:sz w:val="32"/>
          <w:szCs w:val="32"/>
        </w:rPr>
      </w:pPr>
    </w:p>
    <w:p w:rsidR="00B34350" w:rsidRDefault="00B34350" w:rsidP="00B34350">
      <w:pPr>
        <w:jc w:val="center"/>
        <w:rPr>
          <w:b/>
          <w:sz w:val="32"/>
          <w:szCs w:val="32"/>
        </w:rPr>
      </w:pPr>
      <w:r>
        <w:rPr>
          <w:noProof/>
        </w:rPr>
        <w:drawing>
          <wp:anchor distT="0" distB="0" distL="114300" distR="114300" simplePos="0" relativeHeight="251660288" behindDoc="1" locked="0" layoutInCell="1" allowOverlap="1">
            <wp:simplePos x="0" y="0"/>
            <wp:positionH relativeFrom="margin">
              <wp:posOffset>1335405</wp:posOffset>
            </wp:positionH>
            <wp:positionV relativeFrom="paragraph">
              <wp:posOffset>38100</wp:posOffset>
            </wp:positionV>
            <wp:extent cx="3970655" cy="3322955"/>
            <wp:effectExtent l="0" t="0" r="0" b="0"/>
            <wp:wrapNone/>
            <wp:docPr id="1" name="Рисунок 1" descr="Усть-Абакан ГП-ПП-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Усть-Абакан ГП-ПП-0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70655" cy="33229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3F4D">
        <w:rPr>
          <w:b/>
          <w:sz w:val="32"/>
          <w:szCs w:val="32"/>
        </w:rPr>
        <w:t>оборотная сторона)</w:t>
      </w:r>
    </w:p>
    <w:p w:rsidR="00B34350" w:rsidRPr="008D3F4D" w:rsidRDefault="00B34350" w:rsidP="00B34350">
      <w:pPr>
        <w:jc w:val="center"/>
        <w:rPr>
          <w:b/>
          <w:sz w:val="32"/>
          <w:szCs w:val="32"/>
        </w:rPr>
      </w:pPr>
    </w:p>
    <w:p w:rsidR="00B34350" w:rsidRDefault="00B34350" w:rsidP="00B34350">
      <w:pPr>
        <w:jc w:val="center"/>
        <w:rPr>
          <w:sz w:val="32"/>
          <w:szCs w:val="32"/>
        </w:rPr>
      </w:pPr>
    </w:p>
    <w:p w:rsidR="00B34350" w:rsidRDefault="00B34350" w:rsidP="00B34350">
      <w:pPr>
        <w:jc w:val="center"/>
        <w:rPr>
          <w:sz w:val="32"/>
          <w:szCs w:val="32"/>
        </w:rPr>
      </w:pPr>
    </w:p>
    <w:p w:rsidR="00B34350" w:rsidRDefault="00B34350" w:rsidP="00B34350">
      <w:pPr>
        <w:jc w:val="center"/>
        <w:rPr>
          <w:sz w:val="32"/>
          <w:szCs w:val="32"/>
        </w:rPr>
      </w:pPr>
    </w:p>
    <w:p w:rsidR="00B34350" w:rsidRDefault="00B34350" w:rsidP="00B34350">
      <w:pPr>
        <w:jc w:val="center"/>
        <w:rPr>
          <w:sz w:val="32"/>
          <w:szCs w:val="32"/>
        </w:rPr>
      </w:pPr>
      <w:r>
        <w:rPr>
          <w:sz w:val="32"/>
          <w:szCs w:val="32"/>
        </w:rPr>
        <w:t xml:space="preserve">    </w:t>
      </w:r>
    </w:p>
    <w:p w:rsidR="00B34350" w:rsidRDefault="00B34350">
      <w:pPr>
        <w:pStyle w:val="af6"/>
        <w:rPr>
          <w:spacing w:val="-6"/>
          <w:sz w:val="26"/>
          <w:szCs w:val="26"/>
        </w:rPr>
      </w:pPr>
    </w:p>
    <w:p w:rsidR="007976B3" w:rsidRDefault="007976B3">
      <w:pPr>
        <w:spacing w:line="276" w:lineRule="auto"/>
        <w:ind w:firstLine="540"/>
        <w:jc w:val="both"/>
        <w:rPr>
          <w:spacing w:val="-6"/>
          <w:sz w:val="26"/>
          <w:szCs w:val="26"/>
        </w:rPr>
      </w:pPr>
    </w:p>
    <w:sectPr w:rsidR="007976B3">
      <w:pgSz w:w="11906" w:h="16838"/>
      <w:pgMar w:top="719" w:right="850" w:bottom="539" w:left="1440"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1908" w:rsidRDefault="00491908">
      <w:r>
        <w:separator/>
      </w:r>
    </w:p>
  </w:endnote>
  <w:endnote w:type="continuationSeparator" w:id="0">
    <w:p w:rsidR="00491908" w:rsidRDefault="00491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1908" w:rsidRDefault="00491908">
      <w:pPr>
        <w:rPr>
          <w:sz w:val="12"/>
        </w:rPr>
      </w:pPr>
      <w:r>
        <w:separator/>
      </w:r>
    </w:p>
  </w:footnote>
  <w:footnote w:type="continuationSeparator" w:id="0">
    <w:p w:rsidR="00491908" w:rsidRDefault="00491908">
      <w:pPr>
        <w:rPr>
          <w:sz w:val="12"/>
        </w:rPr>
      </w:pPr>
      <w:r>
        <w:continuationSeparator/>
      </w:r>
    </w:p>
  </w:footnote>
  <w:footnote w:id="1">
    <w:p w:rsidR="007976B3" w:rsidRDefault="006A2C13">
      <w:pPr>
        <w:pStyle w:val="af4"/>
      </w:pPr>
      <w:r>
        <w:rPr>
          <w:rStyle w:val="ab"/>
        </w:rPr>
        <w:footnoteRef/>
      </w:r>
      <w:r>
        <w:t xml:space="preserve"> Размещение флагов: </w:t>
      </w:r>
      <w:r>
        <w:rPr>
          <w:b/>
        </w:rPr>
        <w:t xml:space="preserve">1 – </w:t>
      </w:r>
      <w:r>
        <w:t xml:space="preserve">флаг РФ или субъекта РФ, </w:t>
      </w:r>
      <w:r>
        <w:rPr>
          <w:b/>
        </w:rPr>
        <w:t xml:space="preserve">2 – </w:t>
      </w:r>
      <w:r>
        <w:t>флаг муниципального образования, где цифровые обозначения указывают на степень почетности места размещения флага при взгляде от зрителя.</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7976B3"/>
    <w:rsid w:val="00491908"/>
    <w:rsid w:val="006A2C13"/>
    <w:rsid w:val="007976B3"/>
    <w:rsid w:val="007C1867"/>
    <w:rsid w:val="00B34350"/>
    <w:rsid w:val="00F146DA"/>
    <w:rsid w:val="00F209B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FAAD8"/>
  <w15:docId w15:val="{1C305E4B-D608-4EAF-93F7-225E465AE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3935"/>
    <w:rPr>
      <w:rFonts w:ascii="Times New Roman" w:eastAsia="Times New Roman" w:hAnsi="Times New Roman" w:cs="Times New Roman"/>
      <w:sz w:val="24"/>
      <w:szCs w:val="24"/>
      <w:lang w:eastAsia="ru-RU"/>
    </w:rPr>
  </w:style>
  <w:style w:type="paragraph" w:styleId="1">
    <w:name w:val="heading 1"/>
    <w:basedOn w:val="a"/>
    <w:next w:val="a"/>
    <w:link w:val="10"/>
    <w:qFormat/>
    <w:rsid w:val="00243935"/>
    <w:pPr>
      <w:keepNext/>
      <w:spacing w:before="240" w:after="60"/>
      <w:outlineLvl w:val="0"/>
    </w:pPr>
    <w:rPr>
      <w:rFonts w:ascii="Cambria" w:hAnsi="Cambria"/>
      <w:b/>
      <w:bCs/>
      <w:kern w:val="2"/>
      <w:sz w:val="32"/>
      <w:szCs w:val="32"/>
    </w:rPr>
  </w:style>
  <w:style w:type="paragraph" w:styleId="2">
    <w:name w:val="heading 2"/>
    <w:basedOn w:val="a"/>
    <w:next w:val="a"/>
    <w:qFormat/>
    <w:rsid w:val="00243935"/>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243935"/>
    <w:rPr>
      <w:rFonts w:ascii="Cambria" w:eastAsia="Times New Roman" w:hAnsi="Cambria" w:cs="Times New Roman"/>
      <w:b/>
      <w:bCs/>
      <w:kern w:val="2"/>
      <w:sz w:val="32"/>
      <w:szCs w:val="32"/>
      <w:lang w:eastAsia="ru-RU"/>
    </w:rPr>
  </w:style>
  <w:style w:type="character" w:customStyle="1" w:styleId="20">
    <w:name w:val="Заголовок 2 Знак"/>
    <w:basedOn w:val="a0"/>
    <w:qFormat/>
    <w:rsid w:val="00243935"/>
    <w:rPr>
      <w:rFonts w:ascii="Cambria" w:eastAsia="Times New Roman" w:hAnsi="Cambria" w:cs="Times New Roman"/>
      <w:b/>
      <w:bCs/>
      <w:i/>
      <w:iCs/>
      <w:sz w:val="28"/>
      <w:szCs w:val="28"/>
      <w:lang w:eastAsia="ru-RU"/>
    </w:rPr>
  </w:style>
  <w:style w:type="character" w:customStyle="1" w:styleId="a3">
    <w:name w:val="Заголовок Знак"/>
    <w:basedOn w:val="a0"/>
    <w:qFormat/>
    <w:rsid w:val="00243935"/>
    <w:rPr>
      <w:rFonts w:ascii="Cambria" w:eastAsia="Times New Roman" w:hAnsi="Cambria" w:cs="Times New Roman"/>
      <w:b/>
      <w:bCs/>
      <w:kern w:val="2"/>
      <w:sz w:val="32"/>
      <w:szCs w:val="32"/>
      <w:lang w:eastAsia="ru-RU"/>
    </w:rPr>
  </w:style>
  <w:style w:type="character" w:customStyle="1" w:styleId="a4">
    <w:name w:val="статьи Знак"/>
    <w:basedOn w:val="a0"/>
    <w:qFormat/>
    <w:rsid w:val="00243935"/>
    <w:rPr>
      <w:b/>
      <w:sz w:val="24"/>
      <w:szCs w:val="24"/>
      <w:lang w:val="ru-RU" w:eastAsia="ru-RU" w:bidi="ar-SA"/>
    </w:rPr>
  </w:style>
  <w:style w:type="character" w:customStyle="1" w:styleId="a5">
    <w:name w:val="НАзвание главы Знак"/>
    <w:basedOn w:val="a0"/>
    <w:qFormat/>
    <w:rsid w:val="00243935"/>
    <w:rPr>
      <w:b/>
      <w:sz w:val="24"/>
      <w:szCs w:val="24"/>
      <w:lang w:val="ru-RU" w:eastAsia="ru-RU" w:bidi="ar-SA"/>
    </w:rPr>
  </w:style>
  <w:style w:type="character" w:customStyle="1" w:styleId="a6">
    <w:name w:val="Основной текст Знак"/>
    <w:basedOn w:val="a0"/>
    <w:semiHidden/>
    <w:qFormat/>
    <w:rsid w:val="00243935"/>
    <w:rPr>
      <w:rFonts w:ascii="Times New Roman" w:eastAsia="Times New Roman" w:hAnsi="Times New Roman" w:cs="Times New Roman"/>
      <w:b/>
      <w:bCs/>
      <w:sz w:val="32"/>
      <w:szCs w:val="24"/>
      <w:lang w:eastAsia="ru-RU"/>
    </w:rPr>
  </w:style>
  <w:style w:type="character" w:customStyle="1" w:styleId="a7">
    <w:name w:val="Текст сноски Знак"/>
    <w:basedOn w:val="a0"/>
    <w:semiHidden/>
    <w:qFormat/>
    <w:rsid w:val="00243935"/>
    <w:rPr>
      <w:rFonts w:ascii="Times New Roman" w:eastAsia="Times New Roman" w:hAnsi="Times New Roman" w:cs="Times New Roman"/>
      <w:sz w:val="20"/>
      <w:szCs w:val="20"/>
      <w:lang w:eastAsia="ru-RU"/>
    </w:rPr>
  </w:style>
  <w:style w:type="character" w:customStyle="1" w:styleId="a8">
    <w:name w:val="Привязка сноски"/>
    <w:rPr>
      <w:vertAlign w:val="superscript"/>
    </w:rPr>
  </w:style>
  <w:style w:type="character" w:customStyle="1" w:styleId="FootnoteCharacters">
    <w:name w:val="Footnote Characters"/>
    <w:basedOn w:val="a0"/>
    <w:semiHidden/>
    <w:qFormat/>
    <w:rsid w:val="00243935"/>
    <w:rPr>
      <w:vertAlign w:val="superscript"/>
    </w:rPr>
  </w:style>
  <w:style w:type="character" w:customStyle="1" w:styleId="21">
    <w:name w:val="Основной текст с отступом 2 Знак"/>
    <w:basedOn w:val="a0"/>
    <w:link w:val="22"/>
    <w:qFormat/>
    <w:rsid w:val="00243935"/>
    <w:rPr>
      <w:rFonts w:ascii="Times New Roman" w:eastAsia="Times New Roman" w:hAnsi="Times New Roman" w:cs="Times New Roman"/>
      <w:sz w:val="24"/>
      <w:szCs w:val="24"/>
      <w:lang w:eastAsia="ru-RU"/>
    </w:rPr>
  </w:style>
  <w:style w:type="character" w:customStyle="1" w:styleId="-">
    <w:name w:val="Интернет-ссылка"/>
    <w:basedOn w:val="a0"/>
    <w:uiPriority w:val="99"/>
    <w:semiHidden/>
    <w:unhideWhenUsed/>
    <w:rsid w:val="00F40740"/>
    <w:rPr>
      <w:color w:val="0000FF"/>
      <w:u w:val="single"/>
    </w:rPr>
  </w:style>
  <w:style w:type="character" w:customStyle="1" w:styleId="3">
    <w:name w:val="Основной текст 3 Знак"/>
    <w:basedOn w:val="a0"/>
    <w:link w:val="3"/>
    <w:uiPriority w:val="99"/>
    <w:semiHidden/>
    <w:qFormat/>
    <w:rsid w:val="00496B88"/>
    <w:rPr>
      <w:rFonts w:ascii="Times New Roman" w:eastAsia="Times New Roman" w:hAnsi="Times New Roman" w:cs="Times New Roman"/>
      <w:sz w:val="16"/>
      <w:szCs w:val="16"/>
      <w:lang w:eastAsia="ru-RU"/>
    </w:rPr>
  </w:style>
  <w:style w:type="character" w:customStyle="1" w:styleId="a9">
    <w:name w:val="статьи Знак Знак"/>
    <w:qFormat/>
    <w:rsid w:val="00496B88"/>
    <w:rPr>
      <w:rFonts w:ascii="Times New Roman" w:eastAsia="Times New Roman" w:hAnsi="Times New Roman" w:cs="Times New Roman"/>
      <w:b/>
      <w:sz w:val="24"/>
      <w:szCs w:val="24"/>
      <w:lang w:eastAsia="ru-RU"/>
    </w:rPr>
  </w:style>
  <w:style w:type="character" w:styleId="aa">
    <w:name w:val="Strong"/>
    <w:basedOn w:val="a0"/>
    <w:qFormat/>
    <w:rsid w:val="00496B88"/>
    <w:rPr>
      <w:b/>
      <w:bCs/>
    </w:rPr>
  </w:style>
  <w:style w:type="character" w:customStyle="1" w:styleId="ab">
    <w:name w:val="Символ сноски"/>
    <w:qFormat/>
  </w:style>
  <w:style w:type="character" w:customStyle="1" w:styleId="ac">
    <w:name w:val="Привязка концевой сноски"/>
    <w:rPr>
      <w:vertAlign w:val="superscript"/>
    </w:rPr>
  </w:style>
  <w:style w:type="character" w:customStyle="1" w:styleId="ad">
    <w:name w:val="Символ концевой сноски"/>
    <w:qFormat/>
  </w:style>
  <w:style w:type="paragraph" w:styleId="ae">
    <w:name w:val="Title"/>
    <w:basedOn w:val="a"/>
    <w:next w:val="af"/>
    <w:qFormat/>
    <w:rsid w:val="00243935"/>
    <w:pPr>
      <w:spacing w:before="240" w:after="60"/>
      <w:jc w:val="center"/>
      <w:outlineLvl w:val="0"/>
    </w:pPr>
    <w:rPr>
      <w:rFonts w:ascii="Cambria" w:hAnsi="Cambria"/>
      <w:b/>
      <w:bCs/>
      <w:kern w:val="2"/>
      <w:sz w:val="32"/>
      <w:szCs w:val="32"/>
    </w:rPr>
  </w:style>
  <w:style w:type="paragraph" w:styleId="af">
    <w:name w:val="Body Text"/>
    <w:basedOn w:val="a"/>
    <w:semiHidden/>
    <w:rsid w:val="00243935"/>
    <w:rPr>
      <w:b/>
      <w:bCs/>
      <w:sz w:val="32"/>
    </w:rPr>
  </w:style>
  <w:style w:type="paragraph" w:styleId="af0">
    <w:name w:val="List"/>
    <w:basedOn w:val="af"/>
    <w:rPr>
      <w:rFonts w:cs="Arial"/>
    </w:rPr>
  </w:style>
  <w:style w:type="paragraph" w:styleId="af1">
    <w:name w:val="caption"/>
    <w:basedOn w:val="a"/>
    <w:qFormat/>
    <w:pPr>
      <w:suppressLineNumbers/>
      <w:spacing w:before="120" w:after="120"/>
    </w:pPr>
    <w:rPr>
      <w:rFonts w:cs="Arial"/>
      <w:i/>
      <w:iCs/>
    </w:rPr>
  </w:style>
  <w:style w:type="paragraph" w:styleId="af2">
    <w:name w:val="index heading"/>
    <w:basedOn w:val="a"/>
    <w:qFormat/>
    <w:pPr>
      <w:suppressLineNumbers/>
    </w:pPr>
    <w:rPr>
      <w:rFonts w:cs="Arial"/>
    </w:rPr>
  </w:style>
  <w:style w:type="paragraph" w:customStyle="1" w:styleId="af3">
    <w:name w:val="НАзвание главы"/>
    <w:qFormat/>
    <w:rsid w:val="00243935"/>
    <w:pPr>
      <w:ind w:firstLine="720"/>
    </w:pPr>
    <w:rPr>
      <w:rFonts w:ascii="Times New Roman" w:eastAsia="Times New Roman" w:hAnsi="Times New Roman" w:cs="Times New Roman"/>
      <w:b/>
      <w:sz w:val="24"/>
      <w:szCs w:val="24"/>
      <w:lang w:eastAsia="ru-RU"/>
    </w:rPr>
  </w:style>
  <w:style w:type="paragraph" w:styleId="af4">
    <w:name w:val="footnote text"/>
    <w:basedOn w:val="a"/>
    <w:semiHidden/>
    <w:rsid w:val="00243935"/>
    <w:rPr>
      <w:sz w:val="20"/>
      <w:szCs w:val="20"/>
    </w:rPr>
  </w:style>
  <w:style w:type="paragraph" w:styleId="22">
    <w:name w:val="Body Text Indent 2"/>
    <w:basedOn w:val="a"/>
    <w:link w:val="21"/>
    <w:qFormat/>
    <w:rsid w:val="00243935"/>
    <w:pPr>
      <w:spacing w:after="120" w:line="480" w:lineRule="auto"/>
      <w:ind w:left="283"/>
    </w:pPr>
  </w:style>
  <w:style w:type="paragraph" w:styleId="af5">
    <w:name w:val="Normal (Web)"/>
    <w:basedOn w:val="a"/>
    <w:qFormat/>
    <w:rsid w:val="00243935"/>
    <w:pPr>
      <w:spacing w:after="225"/>
    </w:pPr>
  </w:style>
  <w:style w:type="paragraph" w:styleId="af6">
    <w:name w:val="No Spacing"/>
    <w:uiPriority w:val="1"/>
    <w:qFormat/>
    <w:rsid w:val="00967F97"/>
    <w:pPr>
      <w:ind w:firstLine="720"/>
      <w:jc w:val="both"/>
    </w:pPr>
    <w:rPr>
      <w:rFonts w:ascii="Times New Roman" w:eastAsia="Times New Roman" w:hAnsi="Times New Roman" w:cs="Times New Roman"/>
      <w:sz w:val="24"/>
      <w:szCs w:val="24"/>
      <w:lang w:eastAsia="ru-RU"/>
    </w:rPr>
  </w:style>
  <w:style w:type="paragraph" w:styleId="30">
    <w:name w:val="Body Text 3"/>
    <w:basedOn w:val="a"/>
    <w:uiPriority w:val="99"/>
    <w:semiHidden/>
    <w:unhideWhenUsed/>
    <w:qFormat/>
    <w:rsid w:val="00496B88"/>
    <w:pPr>
      <w:spacing w:after="120"/>
    </w:pPr>
    <w:rPr>
      <w:sz w:val="16"/>
      <w:szCs w:val="16"/>
    </w:rPr>
  </w:style>
  <w:style w:type="paragraph" w:styleId="af7">
    <w:name w:val="Balloon Text"/>
    <w:basedOn w:val="a"/>
    <w:link w:val="af8"/>
    <w:uiPriority w:val="99"/>
    <w:semiHidden/>
    <w:unhideWhenUsed/>
    <w:rsid w:val="00F209B9"/>
    <w:rPr>
      <w:rFonts w:ascii="Segoe UI" w:hAnsi="Segoe UI" w:cs="Segoe UI"/>
      <w:sz w:val="18"/>
      <w:szCs w:val="18"/>
    </w:rPr>
  </w:style>
  <w:style w:type="character" w:customStyle="1" w:styleId="af8">
    <w:name w:val="Текст выноски Знак"/>
    <w:basedOn w:val="a0"/>
    <w:link w:val="af7"/>
    <w:uiPriority w:val="99"/>
    <w:semiHidden/>
    <w:rsid w:val="00F209B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7</Pages>
  <Words>2281</Words>
  <Characters>13008</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dc:description/>
  <cp:lastModifiedBy>user</cp:lastModifiedBy>
  <cp:revision>12</cp:revision>
  <cp:lastPrinted>2025-12-26T01:27:00Z</cp:lastPrinted>
  <dcterms:created xsi:type="dcterms:W3CDTF">2024-08-28T10:59:00Z</dcterms:created>
  <dcterms:modified xsi:type="dcterms:W3CDTF">2025-12-26T01:28:00Z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